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92A92" w14:textId="71377084" w:rsidR="00CC29F4" w:rsidRPr="00AA5662" w:rsidRDefault="0067273B" w:rsidP="00AA5662">
      <w:pPr>
        <w:widowControl/>
        <w:autoSpaceDE/>
        <w:autoSpaceDN/>
        <w:adjustRightInd/>
        <w:rPr>
          <w:rFonts w:eastAsia="Times New Roman" w:cs="Times New Roman"/>
          <w:b/>
          <w:color w:val="000000"/>
          <w:sz w:val="28"/>
          <w:lang w:val="ro-RO" w:eastAsia="en-US"/>
        </w:rPr>
      </w:pPr>
      <w:r>
        <w:rPr>
          <w:noProof/>
        </w:rPr>
        <w:drawing>
          <wp:anchor distT="0" distB="0" distL="114300" distR="114300" simplePos="0" relativeHeight="251660288" behindDoc="1" locked="0" layoutInCell="1" allowOverlap="1" wp14:anchorId="7E71C256" wp14:editId="249F3EEE">
            <wp:simplePos x="0" y="0"/>
            <wp:positionH relativeFrom="column">
              <wp:posOffset>5524500</wp:posOffset>
            </wp:positionH>
            <wp:positionV relativeFrom="page">
              <wp:posOffset>285750</wp:posOffset>
            </wp:positionV>
            <wp:extent cx="743585" cy="1009650"/>
            <wp:effectExtent l="0" t="0" r="0" b="0"/>
            <wp:wrapNone/>
            <wp:docPr id="2" name="Picture 2" descr="Imagini pentru noua stema 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ini pentru noua stema a romanie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3585" cy="100965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4E85FBC8" wp14:editId="6EC37613">
            <wp:simplePos x="0" y="0"/>
            <wp:positionH relativeFrom="column">
              <wp:posOffset>-9525</wp:posOffset>
            </wp:positionH>
            <wp:positionV relativeFrom="paragraph">
              <wp:posOffset>161925</wp:posOffset>
            </wp:positionV>
            <wp:extent cx="638175" cy="962025"/>
            <wp:effectExtent l="19050" t="0" r="9525" b="0"/>
            <wp:wrapSquare wrapText="r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38175" cy="962025"/>
                    </a:xfrm>
                    <a:prstGeom prst="rect">
                      <a:avLst/>
                    </a:prstGeom>
                    <a:noFill/>
                    <a:ln w="9525">
                      <a:noFill/>
                      <a:miter lim="800000"/>
                      <a:headEnd/>
                      <a:tailEnd/>
                    </a:ln>
                  </pic:spPr>
                </pic:pic>
              </a:graphicData>
            </a:graphic>
          </wp:anchor>
        </w:drawing>
      </w:r>
    </w:p>
    <w:p w14:paraId="1C0BB443" w14:textId="3B640EDD" w:rsidR="00CA5EF6" w:rsidRPr="00BB6F6D" w:rsidRDefault="00CA5EF6" w:rsidP="00CA5EF6">
      <w:pPr>
        <w:keepNext/>
        <w:keepLines/>
        <w:suppressLineNumbers/>
        <w:spacing w:before="199" w:after="199"/>
        <w:contextualSpacing/>
        <w:outlineLvl w:val="2"/>
        <w:rPr>
          <w:rFonts w:ascii="Arial" w:hAnsi="Arial" w:cs="Arial"/>
          <w:b/>
          <w:bCs/>
          <w:spacing w:val="-20"/>
          <w:kern w:val="2"/>
          <w:szCs w:val="28"/>
          <w:lang w:eastAsia="ro-RO"/>
        </w:rPr>
      </w:pPr>
      <w:r>
        <w:rPr>
          <w:b/>
          <w:bCs/>
          <w:spacing w:val="-20"/>
          <w:kern w:val="2"/>
        </w:rPr>
        <w:t xml:space="preserve">                        ROM</w:t>
      </w:r>
      <w:r>
        <w:rPr>
          <w:b/>
          <w:bCs/>
          <w:spacing w:val="-20"/>
          <w:kern w:val="2"/>
          <w:lang w:val="ro-RO"/>
        </w:rPr>
        <w:t>ÂNIA -</w:t>
      </w:r>
      <w:r w:rsidRPr="00E165A7">
        <w:rPr>
          <w:b/>
          <w:bCs/>
          <w:spacing w:val="-20"/>
          <w:kern w:val="2"/>
        </w:rPr>
        <w:t xml:space="preserve"> </w:t>
      </w:r>
      <w:r w:rsidRPr="00E165A7">
        <w:rPr>
          <w:b/>
          <w:bCs/>
          <w:spacing w:val="-20"/>
          <w:kern w:val="2"/>
          <w:szCs w:val="28"/>
        </w:rPr>
        <w:t>JUDEŢUL   ARAD</w:t>
      </w:r>
    </w:p>
    <w:p w14:paraId="080F238B" w14:textId="364B8EE6" w:rsidR="00CA5EF6" w:rsidRPr="00E165A7" w:rsidRDefault="00CA5EF6" w:rsidP="00CA5EF6">
      <w:pPr>
        <w:rPr>
          <w:rFonts w:ascii="Cambria" w:hAnsi="Cambria"/>
          <w:b/>
          <w:sz w:val="36"/>
          <w:szCs w:val="36"/>
          <w:u w:val="single"/>
        </w:rPr>
      </w:pPr>
      <w:r>
        <w:rPr>
          <w:rFonts w:ascii="Cambria" w:hAnsi="Cambria"/>
          <w:b/>
          <w:sz w:val="36"/>
          <w:szCs w:val="36"/>
          <w:u w:val="single"/>
        </w:rPr>
        <w:t xml:space="preserve">      </w:t>
      </w:r>
      <w:r w:rsidRPr="00E165A7">
        <w:rPr>
          <w:rFonts w:ascii="Cambria" w:hAnsi="Cambria"/>
          <w:b/>
          <w:sz w:val="36"/>
          <w:szCs w:val="36"/>
          <w:u w:val="single"/>
        </w:rPr>
        <w:t xml:space="preserve">ORAŞUL  CHIŞINEU </w:t>
      </w:r>
      <w:r>
        <w:rPr>
          <w:rFonts w:ascii="Cambria" w:hAnsi="Cambria"/>
          <w:b/>
          <w:sz w:val="36"/>
          <w:szCs w:val="36"/>
          <w:u w:val="single"/>
        </w:rPr>
        <w:t>–</w:t>
      </w:r>
      <w:r w:rsidRPr="00E165A7">
        <w:rPr>
          <w:rFonts w:ascii="Cambria" w:hAnsi="Cambria"/>
          <w:b/>
          <w:sz w:val="36"/>
          <w:szCs w:val="36"/>
          <w:u w:val="single"/>
        </w:rPr>
        <w:t xml:space="preserve"> CRIŞ</w:t>
      </w:r>
      <w:r>
        <w:rPr>
          <w:rFonts w:ascii="Cambria" w:hAnsi="Cambria"/>
          <w:b/>
          <w:sz w:val="36"/>
          <w:szCs w:val="36"/>
          <w:u w:val="single"/>
        </w:rPr>
        <w:t xml:space="preserve">_       </w:t>
      </w:r>
    </w:p>
    <w:p w14:paraId="47D33D9F" w14:textId="77777777" w:rsidR="00CA5EF6" w:rsidRPr="00BB6F6D" w:rsidRDefault="00CA5EF6" w:rsidP="00CA5EF6">
      <w:pPr>
        <w:keepNext/>
        <w:keepLines/>
        <w:suppressLineNumbers/>
        <w:contextualSpacing/>
        <w:outlineLvl w:val="2"/>
        <w:rPr>
          <w:rFonts w:ascii="Arial" w:hAnsi="Arial" w:cs="Arial"/>
          <w:spacing w:val="-20"/>
          <w:kern w:val="2"/>
          <w:lang w:eastAsia="ro-RO"/>
        </w:rPr>
      </w:pPr>
      <w:r w:rsidRPr="00BB6F6D">
        <w:rPr>
          <w:rFonts w:ascii="Arial" w:hAnsi="Arial" w:cs="Arial"/>
          <w:b/>
          <w:bCs/>
          <w:spacing w:val="-20"/>
          <w:kern w:val="2"/>
          <w:lang w:eastAsia="ro-RO"/>
        </w:rPr>
        <w:t>Chişineu – Criş str.Înfrăţirii nr.97 Cod 315100 ;Tel.0257-350098;</w:t>
      </w:r>
      <w:r>
        <w:rPr>
          <w:rFonts w:ascii="Arial" w:hAnsi="Arial" w:cs="Arial"/>
          <w:b/>
          <w:bCs/>
          <w:spacing w:val="-20"/>
          <w:kern w:val="2"/>
          <w:lang w:eastAsia="ro-RO"/>
        </w:rPr>
        <w:t xml:space="preserve"> </w:t>
      </w:r>
      <w:r w:rsidRPr="00BB6F6D">
        <w:rPr>
          <w:rFonts w:ascii="Arial" w:hAnsi="Arial" w:cs="Arial"/>
          <w:b/>
          <w:bCs/>
          <w:spacing w:val="-20"/>
          <w:kern w:val="2"/>
          <w:lang w:eastAsia="ro-RO"/>
        </w:rPr>
        <w:t>Fax 0257-350059</w:t>
      </w:r>
    </w:p>
    <w:p w14:paraId="0DEFEA76" w14:textId="424FD9DA" w:rsidR="00CA5EF6" w:rsidRPr="00BB6F6D" w:rsidRDefault="00CA5EF6" w:rsidP="00CA5EF6">
      <w:pPr>
        <w:keepNext/>
        <w:keepLines/>
        <w:suppressLineNumbers/>
        <w:contextualSpacing/>
        <w:jc w:val="center"/>
        <w:outlineLvl w:val="2"/>
        <w:rPr>
          <w:rFonts w:ascii="Arial" w:hAnsi="Arial" w:cs="Arial"/>
          <w:spacing w:val="-20"/>
          <w:kern w:val="2"/>
          <w:lang w:eastAsia="ro-RO"/>
        </w:rPr>
      </w:pPr>
      <w:r w:rsidRPr="00BB6F6D">
        <w:rPr>
          <w:rFonts w:ascii="Arial" w:hAnsi="Arial" w:cs="Arial"/>
          <w:b/>
          <w:bCs/>
          <w:spacing w:val="-20"/>
          <w:kern w:val="2"/>
          <w:lang w:eastAsia="ro-RO"/>
        </w:rPr>
        <w:t>e-mail :</w:t>
      </w:r>
      <w:r w:rsidRPr="00B54083">
        <w:rPr>
          <w:rFonts w:ascii="Arial" w:hAnsi="Arial" w:cs="Arial"/>
          <w:b/>
          <w:bCs/>
          <w:spacing w:val="-20"/>
          <w:kern w:val="2"/>
          <w:lang w:eastAsia="ro-RO"/>
        </w:rPr>
        <w:t> </w:t>
      </w:r>
      <w:hyperlink r:id="rId9" w:tgtFrame="_blank" w:history="1">
        <w:r w:rsidRPr="00B54083">
          <w:rPr>
            <w:rFonts w:ascii="Arial" w:hAnsi="Arial" w:cs="Arial"/>
            <w:b/>
            <w:bCs/>
            <w:spacing w:val="-20"/>
            <w:kern w:val="2"/>
            <w:lang w:eastAsia="ro-RO"/>
          </w:rPr>
          <w:t>primariachcris</w:t>
        </w:r>
        <w:r w:rsidRPr="00B54083">
          <w:rPr>
            <w:rFonts w:ascii="Arial" w:hAnsi="Arial" w:cs="Arial"/>
            <w:b/>
            <w:bCs/>
            <w:spacing w:val="-20"/>
            <w:kern w:val="2"/>
            <w:lang w:val="it-IT" w:eastAsia="ro-RO"/>
          </w:rPr>
          <w:t>@</w:t>
        </w:r>
        <w:r w:rsidRPr="00B54083">
          <w:rPr>
            <w:rFonts w:ascii="Arial" w:hAnsi="Arial" w:cs="Arial"/>
            <w:b/>
            <w:bCs/>
            <w:spacing w:val="-20"/>
            <w:kern w:val="2"/>
            <w:lang w:eastAsia="ro-RO"/>
          </w:rPr>
          <w:t>yahoo.com</w:t>
        </w:r>
      </w:hyperlink>
    </w:p>
    <w:p w14:paraId="4120A2A0" w14:textId="77777777" w:rsidR="00CA5EF6" w:rsidRDefault="00CA5EF6">
      <w:pPr>
        <w:pStyle w:val="Style9"/>
        <w:widowControl/>
        <w:spacing w:before="82" w:line="240" w:lineRule="auto"/>
        <w:rPr>
          <w:rStyle w:val="FontStyle19"/>
          <w:lang w:val="ro-RO" w:eastAsia="ro-RO"/>
        </w:rPr>
      </w:pPr>
    </w:p>
    <w:p w14:paraId="09A325F1" w14:textId="029E2DB6" w:rsidR="00CC29F4" w:rsidRDefault="00561A77">
      <w:pPr>
        <w:pStyle w:val="Style9"/>
        <w:widowControl/>
        <w:spacing w:before="82" w:line="240" w:lineRule="auto"/>
        <w:rPr>
          <w:rStyle w:val="FontStyle19"/>
          <w:lang w:val="ro-RO" w:eastAsia="ro-RO"/>
        </w:rPr>
      </w:pPr>
      <w:r>
        <w:rPr>
          <w:rStyle w:val="FontStyle19"/>
          <w:lang w:val="ro-RO" w:eastAsia="ro-RO"/>
        </w:rPr>
        <w:t>Nr.</w:t>
      </w:r>
      <w:r w:rsidR="00EE1108">
        <w:rPr>
          <w:rStyle w:val="FontStyle19"/>
          <w:lang w:val="ro-RO" w:eastAsia="ro-RO"/>
        </w:rPr>
        <w:t xml:space="preserve"> </w:t>
      </w:r>
      <w:r w:rsidR="00D574D8">
        <w:rPr>
          <w:rStyle w:val="FontStyle19"/>
          <w:lang w:val="ro-RO" w:eastAsia="ro-RO"/>
        </w:rPr>
        <w:t>8631</w:t>
      </w:r>
      <w:r w:rsidR="00FE084C">
        <w:rPr>
          <w:rStyle w:val="FontStyle19"/>
          <w:lang w:val="ro-RO" w:eastAsia="ro-RO"/>
        </w:rPr>
        <w:t xml:space="preserve"> </w:t>
      </w:r>
      <w:r>
        <w:rPr>
          <w:rStyle w:val="FontStyle19"/>
          <w:lang w:val="ro-RO" w:eastAsia="ro-RO"/>
        </w:rPr>
        <w:t>din</w:t>
      </w:r>
      <w:r w:rsidR="00993858">
        <w:rPr>
          <w:rStyle w:val="FontStyle19"/>
          <w:lang w:val="ro-RO" w:eastAsia="ro-RO"/>
        </w:rPr>
        <w:t xml:space="preserve"> </w:t>
      </w:r>
      <w:r w:rsidR="002A2B00">
        <w:rPr>
          <w:rStyle w:val="FontStyle19"/>
          <w:lang w:val="ro-RO" w:eastAsia="ro-RO"/>
        </w:rPr>
        <w:t>27</w:t>
      </w:r>
      <w:r w:rsidR="00FE084C">
        <w:rPr>
          <w:rStyle w:val="FontStyle19"/>
          <w:lang w:val="ro-RO" w:eastAsia="ro-RO"/>
        </w:rPr>
        <w:t>.0</w:t>
      </w:r>
      <w:r w:rsidR="00F64C12">
        <w:rPr>
          <w:rStyle w:val="FontStyle19"/>
          <w:lang w:val="ro-RO" w:eastAsia="ro-RO"/>
        </w:rPr>
        <w:t>7</w:t>
      </w:r>
      <w:r w:rsidR="00FE084C">
        <w:rPr>
          <w:rStyle w:val="FontStyle19"/>
          <w:lang w:val="ro-RO" w:eastAsia="ro-RO"/>
        </w:rPr>
        <w:t>.2021</w:t>
      </w:r>
    </w:p>
    <w:p w14:paraId="52F34E9D" w14:textId="77777777" w:rsidR="00932F40" w:rsidRDefault="00932F40">
      <w:pPr>
        <w:pStyle w:val="Style9"/>
        <w:widowControl/>
        <w:spacing w:before="82" w:line="240" w:lineRule="auto"/>
        <w:rPr>
          <w:rStyle w:val="FontStyle19"/>
          <w:lang w:val="ro-RO" w:eastAsia="ro-RO"/>
        </w:rPr>
      </w:pPr>
    </w:p>
    <w:p w14:paraId="1E1F21FA" w14:textId="75DB2909" w:rsidR="007E3AB1" w:rsidRDefault="007E3AB1" w:rsidP="003C4EAD">
      <w:pPr>
        <w:pStyle w:val="Style5"/>
        <w:widowControl/>
        <w:spacing w:before="230" w:line="288" w:lineRule="exact"/>
        <w:ind w:left="2808"/>
        <w:rPr>
          <w:rStyle w:val="FontStyle20"/>
          <w:sz w:val="24"/>
          <w:szCs w:val="24"/>
          <w:lang w:val="ro-RO" w:eastAsia="ro-RO"/>
        </w:rPr>
      </w:pPr>
      <w:r>
        <w:rPr>
          <w:rStyle w:val="FontStyle20"/>
          <w:lang w:val="ro-RO" w:eastAsia="ro-RO"/>
        </w:rPr>
        <w:t xml:space="preserve">           </w:t>
      </w:r>
      <w:r w:rsidR="003C4EAD">
        <w:rPr>
          <w:rStyle w:val="FontStyle20"/>
          <w:sz w:val="24"/>
          <w:szCs w:val="24"/>
          <w:lang w:val="ro-RO" w:eastAsia="ro-RO"/>
        </w:rPr>
        <w:t>ANUNȚ</w:t>
      </w:r>
    </w:p>
    <w:p w14:paraId="73C23D1F" w14:textId="6BFD3817" w:rsidR="003C4EAD" w:rsidRPr="002E7C28" w:rsidRDefault="003C4EAD" w:rsidP="00BB311D">
      <w:pPr>
        <w:pStyle w:val="Style5"/>
        <w:widowControl/>
        <w:spacing w:before="230" w:line="288" w:lineRule="exact"/>
        <w:jc w:val="center"/>
        <w:rPr>
          <w:rStyle w:val="FontStyle20"/>
          <w:sz w:val="24"/>
          <w:szCs w:val="24"/>
          <w:lang w:val="ro-RO" w:eastAsia="ro-RO"/>
        </w:rPr>
      </w:pPr>
      <w:r>
        <w:rPr>
          <w:rStyle w:val="FontStyle20"/>
          <w:sz w:val="24"/>
          <w:szCs w:val="24"/>
          <w:lang w:val="ro-RO" w:eastAsia="ro-RO"/>
        </w:rPr>
        <w:t xml:space="preserve">CONCURS </w:t>
      </w:r>
      <w:r w:rsidR="00BB311D">
        <w:rPr>
          <w:rStyle w:val="FontStyle20"/>
          <w:sz w:val="24"/>
          <w:szCs w:val="24"/>
          <w:lang w:val="ro-RO" w:eastAsia="ro-RO"/>
        </w:rPr>
        <w:t>DE</w:t>
      </w:r>
      <w:r>
        <w:rPr>
          <w:rStyle w:val="FontStyle20"/>
          <w:sz w:val="24"/>
          <w:szCs w:val="24"/>
          <w:lang w:val="ro-RO" w:eastAsia="ro-RO"/>
        </w:rPr>
        <w:t xml:space="preserve"> </w:t>
      </w:r>
      <w:r w:rsidR="00BB311D" w:rsidRPr="00CA5EF6">
        <w:rPr>
          <w:b/>
          <w:bCs/>
        </w:rPr>
        <w:t>RECRUTARE PENTRU</w:t>
      </w:r>
      <w:r w:rsidR="00BB311D">
        <w:rPr>
          <w:b/>
          <w:bCs/>
        </w:rPr>
        <w:t xml:space="preserve"> </w:t>
      </w:r>
      <w:r w:rsidR="00BB311D" w:rsidRPr="001A7C3C">
        <w:rPr>
          <w:b/>
          <w:bCs/>
        </w:rPr>
        <w:t>FUNCȚIA PUBLICĂ DE CONDUCERE VACANTĂ DE</w:t>
      </w:r>
      <w:r w:rsidR="00BB311D" w:rsidRPr="00CA5EF6">
        <w:t xml:space="preserve"> </w:t>
      </w:r>
      <w:r w:rsidR="00BB311D" w:rsidRPr="0027377F">
        <w:rPr>
          <w:b/>
          <w:bCs/>
          <w:lang w:val="ro-RO" w:eastAsia="ro-RO"/>
        </w:rPr>
        <w:t xml:space="preserve">ARHITECT ȘEF, CLASA I, GRAD PROFESIONAL SUPERIOR </w:t>
      </w:r>
      <w:r w:rsidR="00BB311D" w:rsidRPr="0027377F">
        <w:rPr>
          <w:b/>
          <w:lang w:val="ro-RO" w:eastAsia="ro-RO"/>
        </w:rPr>
        <w:t xml:space="preserve">ÎN CADRUL SERVICIULUI </w:t>
      </w:r>
      <w:r w:rsidRPr="0027377F">
        <w:rPr>
          <w:b/>
          <w:lang w:val="ro-RO" w:eastAsia="ro-RO"/>
        </w:rPr>
        <w:t>URBANISM, AMENAJAREA TERITORIULUI, ACHIZIȚII PUBLICE ȘI INVESTIȚII, PRIMĂRIA ORAȘULUI CHIȘINEU-CRIȘ</w:t>
      </w:r>
    </w:p>
    <w:p w14:paraId="2B67281F" w14:textId="77777777" w:rsidR="007E3AB1" w:rsidRDefault="007E3AB1" w:rsidP="007E3AB1">
      <w:pPr>
        <w:pStyle w:val="Style8"/>
        <w:widowControl/>
        <w:spacing w:line="240" w:lineRule="exact"/>
        <w:ind w:right="1411"/>
        <w:jc w:val="center"/>
        <w:rPr>
          <w:sz w:val="20"/>
          <w:szCs w:val="20"/>
        </w:rPr>
      </w:pPr>
    </w:p>
    <w:p w14:paraId="77EB21C4" w14:textId="77777777" w:rsidR="00CC29F4" w:rsidRDefault="00CC29F4" w:rsidP="00B0378B">
      <w:pPr>
        <w:pStyle w:val="Style8"/>
        <w:widowControl/>
        <w:spacing w:line="240" w:lineRule="exact"/>
        <w:ind w:right="1411"/>
        <w:jc w:val="center"/>
        <w:rPr>
          <w:sz w:val="20"/>
          <w:szCs w:val="20"/>
        </w:rPr>
      </w:pPr>
    </w:p>
    <w:p w14:paraId="1E13FBE1" w14:textId="77777777" w:rsidR="00CC29F4" w:rsidRDefault="00CC29F4" w:rsidP="00DC0C50">
      <w:pPr>
        <w:pStyle w:val="Style8"/>
        <w:widowControl/>
        <w:spacing w:line="240" w:lineRule="exact"/>
        <w:ind w:right="1411" w:firstLine="0"/>
        <w:rPr>
          <w:sz w:val="20"/>
          <w:szCs w:val="20"/>
        </w:rPr>
      </w:pPr>
    </w:p>
    <w:p w14:paraId="589536F2" w14:textId="2C04E58E" w:rsidR="00FB2BC8" w:rsidRDefault="00FB2BC8" w:rsidP="00CA5EF6">
      <w:pPr>
        <w:tabs>
          <w:tab w:val="left" w:pos="284"/>
        </w:tabs>
        <w:ind w:right="-23"/>
        <w:jc w:val="both"/>
        <w:rPr>
          <w:b/>
          <w:bCs/>
        </w:rPr>
      </w:pPr>
      <w:r>
        <w:tab/>
      </w:r>
      <w:r w:rsidR="009E1613" w:rsidRPr="00742A43">
        <w:rPr>
          <w:b/>
          <w:bCs/>
        </w:rPr>
        <w:t>Primăria Orașului Chișineu-Criș</w:t>
      </w:r>
      <w:r w:rsidRPr="00CA5EF6">
        <w:rPr>
          <w:b/>
          <w:bCs/>
        </w:rPr>
        <w:t xml:space="preserve"> organiz</w:t>
      </w:r>
      <w:r w:rsidR="009E1613">
        <w:rPr>
          <w:b/>
          <w:bCs/>
        </w:rPr>
        <w:t>ează</w:t>
      </w:r>
      <w:r w:rsidRPr="00CA5EF6">
        <w:rPr>
          <w:b/>
          <w:bCs/>
        </w:rPr>
        <w:t xml:space="preserve"> concurs de recrutare pentru</w:t>
      </w:r>
      <w:r>
        <w:rPr>
          <w:b/>
          <w:bCs/>
        </w:rPr>
        <w:t xml:space="preserve"> </w:t>
      </w:r>
      <w:r w:rsidRPr="001A7C3C">
        <w:rPr>
          <w:b/>
          <w:bCs/>
        </w:rPr>
        <w:t>Funcția publică de conducere vacantă de</w:t>
      </w:r>
      <w:r w:rsidRPr="00CA5EF6">
        <w:t xml:space="preserve"> </w:t>
      </w:r>
      <w:r w:rsidRPr="0027377F">
        <w:rPr>
          <w:b/>
          <w:bCs/>
          <w:lang w:val="ro-RO" w:eastAsia="ro-RO"/>
        </w:rPr>
        <w:t xml:space="preserve">Arhitect șef, Clasa I, grad profesional superior </w:t>
      </w:r>
      <w:r w:rsidRPr="0027377F">
        <w:rPr>
          <w:b/>
          <w:lang w:val="ro-RO" w:eastAsia="ro-RO"/>
        </w:rPr>
        <w:t>în cadrul SERVICIULUI URBANISM, AMENAJAREA TERITORIULUI, ACHIZIȚII PUBLICE ȘI INVESTIȚII, PRIMĂRIA ORAȘULUI CHIȘINEU-CRIȘ.</w:t>
      </w:r>
      <w:r w:rsidRPr="0027377F">
        <w:rPr>
          <w:rFonts w:ascii="Arial" w:hAnsi="Arial" w:cs="Arial"/>
          <w:b/>
          <w:color w:val="3B3B3B"/>
          <w:sz w:val="18"/>
          <w:szCs w:val="18"/>
          <w:shd w:val="clear" w:color="auto" w:fill="FFFFFF"/>
        </w:rPr>
        <w:t xml:space="preserve"> </w:t>
      </w:r>
      <w:r w:rsidRPr="0027377F">
        <w:rPr>
          <w:b/>
          <w:shd w:val="clear" w:color="auto" w:fill="FFFFFF"/>
        </w:rPr>
        <w:t>(ID 263578)</w:t>
      </w:r>
      <w:r>
        <w:rPr>
          <w:b/>
          <w:shd w:val="clear" w:color="auto" w:fill="FFFFFF"/>
        </w:rPr>
        <w:t xml:space="preserve"> </w:t>
      </w:r>
      <w:r w:rsidRPr="0027377F">
        <w:rPr>
          <w:b/>
          <w:bCs/>
        </w:rPr>
        <w:t>din Aparatul de specialitate al Primarului Orașului Chișineu-Criș</w:t>
      </w:r>
      <w:r w:rsidR="00C45944">
        <w:rPr>
          <w:b/>
          <w:bCs/>
        </w:rPr>
        <w:t>,</w:t>
      </w:r>
    </w:p>
    <w:p w14:paraId="106D0BA0" w14:textId="300ABDD3" w:rsidR="00C45944" w:rsidRPr="00742A43" w:rsidRDefault="00C45944" w:rsidP="00CA5EF6">
      <w:pPr>
        <w:tabs>
          <w:tab w:val="left" w:pos="284"/>
        </w:tabs>
        <w:ind w:right="-23"/>
        <w:jc w:val="both"/>
        <w:rPr>
          <w:shd w:val="clear" w:color="auto" w:fill="FFFFFF"/>
        </w:rPr>
      </w:pPr>
      <w:r>
        <w:rPr>
          <w:b/>
          <w:bCs/>
        </w:rPr>
        <w:tab/>
      </w:r>
      <w:r w:rsidRPr="00742A43">
        <w:t xml:space="preserve">Motivat de faptul că la data de 30.06.2021 a intrat în vigoare </w:t>
      </w:r>
      <w:r w:rsidRPr="00742A43">
        <w:rPr>
          <w:shd w:val="clear" w:color="auto" w:fill="FFFFFF"/>
        </w:rPr>
        <w:t>O.U.G. nr. 79 din 30 iunie 2021 pentru modificarea </w:t>
      </w:r>
      <w:bookmarkStart w:id="0" w:name="REFsp23rtd4"/>
      <w:bookmarkEnd w:id="0"/>
      <w:r w:rsidRPr="00742A43">
        <w:rPr>
          <w:rStyle w:val="panchor"/>
          <w:shd w:val="clear" w:color="auto" w:fill="FFFFFF"/>
        </w:rPr>
        <w:t>Legii nr. 350/2001</w:t>
      </w:r>
      <w:r w:rsidRPr="00742A43">
        <w:rPr>
          <w:shd w:val="clear" w:color="auto" w:fill="FFFFFF"/>
        </w:rPr>
        <w:t> privind amenajarea teritoriului şi urbanismul publicată în Monitorul Oficial nr. 646 din 30 iunie 2021</w:t>
      </w:r>
    </w:p>
    <w:p w14:paraId="2721089E" w14:textId="110B515E" w:rsidR="00C45944" w:rsidRPr="00F64C12" w:rsidRDefault="00C45944" w:rsidP="00CA5EF6">
      <w:pPr>
        <w:tabs>
          <w:tab w:val="left" w:pos="284"/>
        </w:tabs>
        <w:ind w:right="-23"/>
        <w:jc w:val="both"/>
        <w:rPr>
          <w:u w:val="single"/>
        </w:rPr>
      </w:pPr>
      <w:r w:rsidRPr="00F64C12">
        <w:rPr>
          <w:b/>
          <w:bCs/>
          <w:u w:val="single"/>
          <w:shd w:val="clear" w:color="auto" w:fill="FFFFFF"/>
        </w:rPr>
        <w:t>Astfel,</w:t>
      </w:r>
    </w:p>
    <w:p w14:paraId="552F9DA3" w14:textId="6F365A7D" w:rsidR="00CA5EF6" w:rsidRPr="00CA5EF6" w:rsidRDefault="00CA5EF6" w:rsidP="00CA5EF6">
      <w:pPr>
        <w:tabs>
          <w:tab w:val="left" w:pos="284"/>
        </w:tabs>
        <w:ind w:right="-23"/>
        <w:jc w:val="both"/>
      </w:pPr>
      <w:r w:rsidRPr="00CA5EF6">
        <w:t>Având în vedere prevederile art. 618 alin. (2) din O.U.G. nr. 57/2019 privind Codul administrativ, cu modificările și completările ulterioare, organizat în baza excepțiilor prevăzute de</w:t>
      </w:r>
      <w:r w:rsidR="006049A2">
        <w:t>:</w:t>
      </w:r>
    </w:p>
    <w:p w14:paraId="1EBF49B0" w14:textId="77777777" w:rsidR="00CA5EF6" w:rsidRPr="00CA5EF6" w:rsidRDefault="00CA5EF6" w:rsidP="00CA5EF6">
      <w:pPr>
        <w:pStyle w:val="ListParagraph"/>
        <w:widowControl/>
        <w:numPr>
          <w:ilvl w:val="0"/>
          <w:numId w:val="19"/>
        </w:numPr>
        <w:tabs>
          <w:tab w:val="left" w:pos="284"/>
        </w:tabs>
        <w:autoSpaceDE/>
        <w:autoSpaceDN/>
        <w:adjustRightInd/>
        <w:ind w:right="-23"/>
        <w:jc w:val="both"/>
      </w:pPr>
      <w:r w:rsidRPr="00CA5EF6">
        <w:rPr>
          <w:i/>
          <w:lang w:eastAsia="ro-RO"/>
        </w:rPr>
        <w:t>art. II din Legea nr. 203/2020 pentru modificarea și completarea Legii nr. 55/2020 privind unele măsuri pentru prevenirea și combaterea efectelor pandemiei de COVID-19</w:t>
      </w:r>
    </w:p>
    <w:p w14:paraId="5912C9C3" w14:textId="68698528" w:rsidR="00CA5EF6" w:rsidRDefault="00CA5EF6" w:rsidP="00CA5EF6">
      <w:pPr>
        <w:tabs>
          <w:tab w:val="left" w:pos="284"/>
        </w:tabs>
        <w:ind w:right="-23"/>
        <w:jc w:val="both"/>
        <w:rPr>
          <w:b/>
          <w:bCs/>
        </w:rPr>
      </w:pPr>
      <w:r>
        <w:rPr>
          <w:b/>
          <w:bCs/>
        </w:rPr>
        <w:t>V</w:t>
      </w:r>
      <w:r w:rsidRPr="00CA5EF6">
        <w:rPr>
          <w:b/>
          <w:bCs/>
        </w:rPr>
        <w:t xml:space="preserve">ă </w:t>
      </w:r>
      <w:r w:rsidR="00136830">
        <w:rPr>
          <w:b/>
          <w:bCs/>
        </w:rPr>
        <w:t>anunțăm</w:t>
      </w:r>
      <w:r w:rsidRPr="00CA5EF6">
        <w:rPr>
          <w:b/>
          <w:bCs/>
        </w:rPr>
        <w:t xml:space="preserve"> cu privire la organizarea concursului de recrutare pentru</w:t>
      </w:r>
      <w:r>
        <w:rPr>
          <w:b/>
          <w:bCs/>
        </w:rPr>
        <w:t>:</w:t>
      </w:r>
    </w:p>
    <w:p w14:paraId="774600CE" w14:textId="77777777" w:rsidR="00CA5EF6" w:rsidRPr="00CA5EF6" w:rsidRDefault="00CA5EF6" w:rsidP="00CA5EF6">
      <w:pPr>
        <w:tabs>
          <w:tab w:val="left" w:pos="284"/>
        </w:tabs>
        <w:ind w:right="-23"/>
        <w:jc w:val="both"/>
        <w:rPr>
          <w:b/>
          <w:bCs/>
        </w:rPr>
      </w:pPr>
    </w:p>
    <w:p w14:paraId="40D32311" w14:textId="6D07CD4E" w:rsidR="00CA5EF6" w:rsidRPr="0027377F" w:rsidRDefault="00CA5EF6" w:rsidP="0027377F">
      <w:pPr>
        <w:pStyle w:val="Style10"/>
        <w:widowControl/>
        <w:numPr>
          <w:ilvl w:val="0"/>
          <w:numId w:val="17"/>
        </w:numPr>
        <w:spacing w:before="29" w:line="276" w:lineRule="auto"/>
        <w:jc w:val="both"/>
        <w:rPr>
          <w:b/>
          <w:shd w:val="clear" w:color="auto" w:fill="FFFFFF"/>
        </w:rPr>
      </w:pPr>
      <w:r w:rsidRPr="001A7C3C">
        <w:rPr>
          <w:b/>
          <w:bCs/>
        </w:rPr>
        <w:t>Funcția publică de conducere vacantă de</w:t>
      </w:r>
      <w:r w:rsidRPr="00CA5EF6">
        <w:t xml:space="preserve"> </w:t>
      </w:r>
      <w:r w:rsidR="0027377F" w:rsidRPr="0027377F">
        <w:rPr>
          <w:b/>
          <w:bCs/>
          <w:lang w:val="ro-RO" w:eastAsia="ro-RO"/>
        </w:rPr>
        <w:t xml:space="preserve">Arhitect șef, Clasa I, grad profesional superior </w:t>
      </w:r>
      <w:r w:rsidR="0027377F" w:rsidRPr="0027377F">
        <w:rPr>
          <w:b/>
          <w:lang w:val="ro-RO" w:eastAsia="ro-RO"/>
        </w:rPr>
        <w:t>în cadrul SERVICIULUI URBANISM, AMENAJAREA TERITORIULUI, ACHIZIȚII PUBLICE ȘI INVESTIȚII, PRIMĂRIA ORAȘULUI CHIȘINEU-CRIȘ.</w:t>
      </w:r>
      <w:r w:rsidR="0027377F" w:rsidRPr="0027377F">
        <w:rPr>
          <w:rFonts w:ascii="Arial" w:hAnsi="Arial" w:cs="Arial"/>
          <w:b/>
          <w:color w:val="3B3B3B"/>
          <w:sz w:val="18"/>
          <w:szCs w:val="18"/>
          <w:shd w:val="clear" w:color="auto" w:fill="FFFFFF"/>
        </w:rPr>
        <w:t xml:space="preserve"> </w:t>
      </w:r>
      <w:r w:rsidR="0027377F" w:rsidRPr="0027377F">
        <w:rPr>
          <w:b/>
          <w:shd w:val="clear" w:color="auto" w:fill="FFFFFF"/>
        </w:rPr>
        <w:t>(ID 263578)</w:t>
      </w:r>
      <w:r w:rsidR="0027377F">
        <w:rPr>
          <w:b/>
          <w:shd w:val="clear" w:color="auto" w:fill="FFFFFF"/>
        </w:rPr>
        <w:t xml:space="preserve"> </w:t>
      </w:r>
      <w:r w:rsidRPr="0027377F">
        <w:rPr>
          <w:b/>
          <w:bCs/>
        </w:rPr>
        <w:t>din Aparatul de specialitate al Primarului Orașului Chișineu-Criș</w:t>
      </w:r>
      <w:r w:rsidRPr="0027377F">
        <w:rPr>
          <w:lang w:val="en-US"/>
        </w:rPr>
        <w:t>;</w:t>
      </w:r>
    </w:p>
    <w:p w14:paraId="7EF52C39" w14:textId="77777777" w:rsidR="00CA5EF6" w:rsidRPr="00CA5EF6" w:rsidRDefault="00CA5EF6" w:rsidP="00CA5EF6">
      <w:pPr>
        <w:pStyle w:val="ListParagraph"/>
        <w:widowControl/>
        <w:numPr>
          <w:ilvl w:val="0"/>
          <w:numId w:val="17"/>
        </w:numPr>
        <w:tabs>
          <w:tab w:val="center" w:pos="4536"/>
          <w:tab w:val="right" w:pos="9072"/>
        </w:tabs>
        <w:autoSpaceDE/>
        <w:autoSpaceDN/>
        <w:adjustRightInd/>
        <w:jc w:val="both"/>
      </w:pPr>
      <w:r w:rsidRPr="001A7C3C">
        <w:rPr>
          <w:b/>
          <w:bCs/>
        </w:rPr>
        <w:t>durata normală a timpului de muncă</w:t>
      </w:r>
      <w:r w:rsidRPr="00CA5EF6">
        <w:t xml:space="preserve"> este de 8 ore/zi, 40 ore/săptămână;</w:t>
      </w:r>
    </w:p>
    <w:p w14:paraId="1EAE79E0" w14:textId="794F68E2" w:rsidR="00CA5EF6" w:rsidRPr="00CA5EF6" w:rsidRDefault="00CA5EF6" w:rsidP="00CA5EF6">
      <w:pPr>
        <w:pStyle w:val="ListParagraph"/>
        <w:widowControl/>
        <w:numPr>
          <w:ilvl w:val="0"/>
          <w:numId w:val="17"/>
        </w:numPr>
        <w:tabs>
          <w:tab w:val="center" w:pos="4536"/>
          <w:tab w:val="right" w:pos="9072"/>
        </w:tabs>
        <w:autoSpaceDE/>
        <w:autoSpaceDN/>
        <w:adjustRightInd/>
        <w:jc w:val="both"/>
      </w:pPr>
      <w:r w:rsidRPr="00CA5EF6">
        <w:t xml:space="preserve">probă suplimentară </w:t>
      </w:r>
      <w:r>
        <w:t>–</w:t>
      </w:r>
      <w:r w:rsidRPr="00CA5EF6">
        <w:t xml:space="preserve"> </w:t>
      </w:r>
      <w:r>
        <w:t>nu este cazul</w:t>
      </w:r>
      <w:r w:rsidRPr="00CA5EF6">
        <w:t>;</w:t>
      </w:r>
    </w:p>
    <w:p w14:paraId="268640E5" w14:textId="4B990C33" w:rsidR="00CA5EF6" w:rsidRPr="00CA5EF6" w:rsidRDefault="00CA5EF6" w:rsidP="00CA5EF6">
      <w:pPr>
        <w:pStyle w:val="ListParagraph"/>
        <w:widowControl/>
        <w:numPr>
          <w:ilvl w:val="0"/>
          <w:numId w:val="17"/>
        </w:numPr>
        <w:tabs>
          <w:tab w:val="center" w:pos="4536"/>
          <w:tab w:val="right" w:pos="9072"/>
        </w:tabs>
        <w:autoSpaceDE/>
        <w:autoSpaceDN/>
        <w:adjustRightInd/>
        <w:jc w:val="both"/>
      </w:pPr>
      <w:r w:rsidRPr="001A7C3C">
        <w:rPr>
          <w:b/>
          <w:bCs/>
        </w:rPr>
        <w:t>data, ora şi locul sau locaţia desfăşurării probei scrise</w:t>
      </w:r>
      <w:r>
        <w:t xml:space="preserve">: </w:t>
      </w:r>
      <w:r w:rsidR="006A56B0">
        <w:t>26</w:t>
      </w:r>
      <w:r>
        <w:t>.0</w:t>
      </w:r>
      <w:r w:rsidR="00D24775">
        <w:t>8</w:t>
      </w:r>
      <w:r>
        <w:t>.2021 ora 10:00</w:t>
      </w:r>
    </w:p>
    <w:p w14:paraId="077465B7" w14:textId="212DCB28" w:rsidR="00CA5EF6" w:rsidRPr="00F651FD" w:rsidRDefault="00CA5EF6" w:rsidP="00CA5EF6">
      <w:pPr>
        <w:pStyle w:val="ListParagraph"/>
        <w:widowControl/>
        <w:numPr>
          <w:ilvl w:val="0"/>
          <w:numId w:val="17"/>
        </w:numPr>
        <w:tabs>
          <w:tab w:val="center" w:pos="4536"/>
          <w:tab w:val="right" w:pos="9072"/>
        </w:tabs>
        <w:autoSpaceDE/>
        <w:autoSpaceDN/>
        <w:adjustRightInd/>
        <w:jc w:val="both"/>
      </w:pPr>
      <w:r w:rsidRPr="001A7C3C">
        <w:rPr>
          <w:b/>
          <w:bCs/>
        </w:rPr>
        <w:t>condiţiile de participare</w:t>
      </w:r>
      <w:r w:rsidRPr="00CA5EF6">
        <w:t xml:space="preserve"> (condiţiile de studii, condiţiile de vechime în specialitate şi alte condiţii specifice)</w:t>
      </w:r>
      <w:r w:rsidRPr="00CA5EF6">
        <w:rPr>
          <w:lang w:val="en-US"/>
        </w:rPr>
        <w:t>:</w:t>
      </w:r>
    </w:p>
    <w:p w14:paraId="74D78349" w14:textId="12452BE2" w:rsidR="00F651FD" w:rsidRPr="00952C92" w:rsidRDefault="002A2B00" w:rsidP="00952C92">
      <w:pPr>
        <w:pStyle w:val="ListParagraph"/>
        <w:widowControl/>
        <w:numPr>
          <w:ilvl w:val="0"/>
          <w:numId w:val="18"/>
        </w:numPr>
        <w:tabs>
          <w:tab w:val="center" w:pos="4536"/>
          <w:tab w:val="right" w:pos="9072"/>
        </w:tabs>
        <w:autoSpaceDE/>
        <w:autoSpaceDN/>
        <w:adjustRightInd/>
        <w:jc w:val="both"/>
      </w:pPr>
      <w:r w:rsidRPr="00CA5EF6">
        <w:t>studii universitare de licență absolvite cu diplomă de licență sau echivalentă</w:t>
      </w:r>
      <w:r>
        <w:rPr>
          <w:color w:val="000000"/>
          <w:shd w:val="clear" w:color="auto" w:fill="FFFFFF"/>
        </w:rPr>
        <w:t xml:space="preserve"> - </w:t>
      </w:r>
      <w:r w:rsidR="00952C92">
        <w:rPr>
          <w:color w:val="000000"/>
          <w:shd w:val="clear" w:color="auto" w:fill="FFFFFF"/>
        </w:rPr>
        <w:t xml:space="preserve">formația profesională de </w:t>
      </w:r>
      <w:r w:rsidR="00F651FD" w:rsidRPr="00952C92">
        <w:rPr>
          <w:color w:val="000000"/>
          <w:shd w:val="clear" w:color="auto" w:fill="FFFFFF"/>
        </w:rPr>
        <w:t>arhitect diplomat, urbanist diplomat sau de conductor arhitect, precum şi de inginer în domeniul construcţiilor sau inginer cu specialitatea inginerie economică în construcţii, absolvenţi ai cursurilor de formare profesională continuă de specialitate în domeniul amenajării teritoriului, urbanismului şi autorizării construcţiilor</w:t>
      </w:r>
    </w:p>
    <w:p w14:paraId="5A68FD4A" w14:textId="1AE4F1D4" w:rsidR="00CA5EF6" w:rsidRDefault="00CA5EF6" w:rsidP="00CA5EF6">
      <w:pPr>
        <w:pStyle w:val="ListParagraph"/>
        <w:widowControl/>
        <w:numPr>
          <w:ilvl w:val="0"/>
          <w:numId w:val="18"/>
        </w:numPr>
        <w:tabs>
          <w:tab w:val="center" w:pos="4536"/>
          <w:tab w:val="right" w:pos="9072"/>
        </w:tabs>
        <w:autoSpaceDE/>
        <w:autoSpaceDN/>
        <w:adjustRightInd/>
        <w:jc w:val="both"/>
      </w:pPr>
      <w:r w:rsidRPr="00CA5EF6">
        <w:t xml:space="preserve">minimum </w:t>
      </w:r>
      <w:r w:rsidR="00C45944">
        <w:t>5</w:t>
      </w:r>
      <w:r w:rsidRPr="00CA5EF6">
        <w:t xml:space="preserve"> ani vechime în specialitatea studiilor necesare exercitării funcției publice</w:t>
      </w:r>
    </w:p>
    <w:p w14:paraId="75D05D0D" w14:textId="780894CE" w:rsidR="00CA5EF6" w:rsidRPr="00BF6530" w:rsidRDefault="00CA5EF6" w:rsidP="00CA5EF6">
      <w:pPr>
        <w:pStyle w:val="ListParagraph"/>
        <w:widowControl/>
        <w:numPr>
          <w:ilvl w:val="0"/>
          <w:numId w:val="17"/>
        </w:numPr>
        <w:tabs>
          <w:tab w:val="center" w:pos="4536"/>
          <w:tab w:val="right" w:pos="9072"/>
        </w:tabs>
        <w:autoSpaceDE/>
        <w:autoSpaceDN/>
        <w:adjustRightInd/>
        <w:jc w:val="both"/>
      </w:pPr>
      <w:r w:rsidRPr="001A7C3C">
        <w:rPr>
          <w:b/>
          <w:bCs/>
        </w:rPr>
        <w:t>perioada de depunere a dosarelor de concurs și data afișării anunțului</w:t>
      </w:r>
      <w:r w:rsidR="0027377F">
        <w:rPr>
          <w:lang w:val="en-US"/>
        </w:rPr>
        <w:t>:</w:t>
      </w:r>
      <w:r w:rsidR="0027377F" w:rsidRPr="0027377F">
        <w:rPr>
          <w:rFonts w:ascii="Segoe UI" w:eastAsia="Times New Roman" w:hAnsi="Segoe UI" w:cs="Segoe UI"/>
          <w:color w:val="212529"/>
          <w:sz w:val="20"/>
          <w:szCs w:val="20"/>
        </w:rPr>
        <w:t xml:space="preserve"> </w:t>
      </w:r>
      <w:r w:rsidR="0027377F">
        <w:rPr>
          <w:rFonts w:eastAsia="Times New Roman"/>
          <w:color w:val="212529"/>
        </w:rPr>
        <w:t>d</w:t>
      </w:r>
      <w:r w:rsidR="0027377F" w:rsidRPr="0027377F">
        <w:rPr>
          <w:rFonts w:eastAsia="Times New Roman"/>
          <w:color w:val="212529"/>
        </w:rPr>
        <w:t>osarele de concurs se depun la sediul autorităţii sau instituţiei publice organizatoare, în termen de 20 de zile de la data publicării anunţului</w:t>
      </w:r>
      <w:r w:rsidR="00C45944">
        <w:rPr>
          <w:rFonts w:eastAsia="Times New Roman"/>
          <w:color w:val="212529"/>
        </w:rPr>
        <w:t xml:space="preserve">, respectiv în perioada </w:t>
      </w:r>
      <w:r w:rsidR="006A56B0">
        <w:rPr>
          <w:rFonts w:eastAsia="Times New Roman"/>
          <w:color w:val="212529"/>
        </w:rPr>
        <w:t>27</w:t>
      </w:r>
      <w:r w:rsidR="00C45944">
        <w:rPr>
          <w:rFonts w:eastAsia="Times New Roman"/>
          <w:color w:val="212529"/>
        </w:rPr>
        <w:t xml:space="preserve">.07.2021 – </w:t>
      </w:r>
      <w:r w:rsidR="006A56B0">
        <w:rPr>
          <w:rFonts w:eastAsia="Times New Roman"/>
          <w:color w:val="212529"/>
        </w:rPr>
        <w:t>16</w:t>
      </w:r>
      <w:r w:rsidR="00C45944">
        <w:rPr>
          <w:rFonts w:eastAsia="Times New Roman"/>
          <w:color w:val="212529"/>
        </w:rPr>
        <w:t>.0</w:t>
      </w:r>
      <w:r w:rsidR="006A56B0">
        <w:rPr>
          <w:rFonts w:eastAsia="Times New Roman"/>
          <w:color w:val="212529"/>
        </w:rPr>
        <w:t>8</w:t>
      </w:r>
      <w:r w:rsidR="00C45944">
        <w:rPr>
          <w:rFonts w:eastAsia="Times New Roman"/>
          <w:color w:val="212529"/>
        </w:rPr>
        <w:t>.2021</w:t>
      </w:r>
    </w:p>
    <w:p w14:paraId="4C21DA2D" w14:textId="5079FE92" w:rsidR="00BF6530" w:rsidRPr="0027377F" w:rsidRDefault="00BF6530" w:rsidP="00BF6530">
      <w:pPr>
        <w:pStyle w:val="ListParagraph"/>
        <w:widowControl/>
        <w:tabs>
          <w:tab w:val="center" w:pos="4536"/>
          <w:tab w:val="right" w:pos="9072"/>
        </w:tabs>
        <w:autoSpaceDE/>
        <w:autoSpaceDN/>
        <w:adjustRightInd/>
        <w:ind w:left="360"/>
        <w:jc w:val="both"/>
      </w:pPr>
      <w:r>
        <w:lastRenderedPageBreak/>
        <w:t>A</w:t>
      </w:r>
      <w:r w:rsidRPr="00BF6530">
        <w:t xml:space="preserve">nunțul privind concursul se publică pe site-ul Primăriei Orașului Chișineu-Criș www.primariachisineucris.ro și pe site-ul Agenției Naționale a Funcționarilor Publici la data de </w:t>
      </w:r>
      <w:r w:rsidR="006A56B0">
        <w:t>27</w:t>
      </w:r>
      <w:r w:rsidRPr="00BF6530">
        <w:t>.07.2021</w:t>
      </w:r>
      <w:r w:rsidR="00703C1C">
        <w:t>.</w:t>
      </w:r>
    </w:p>
    <w:p w14:paraId="050E2DF2" w14:textId="77777777" w:rsidR="0027377F" w:rsidRPr="001A7C3C" w:rsidRDefault="00CA5EF6" w:rsidP="00CA5EF6">
      <w:pPr>
        <w:pStyle w:val="ListParagraph"/>
        <w:widowControl/>
        <w:numPr>
          <w:ilvl w:val="0"/>
          <w:numId w:val="17"/>
        </w:numPr>
        <w:tabs>
          <w:tab w:val="center" w:pos="4536"/>
          <w:tab w:val="right" w:pos="9072"/>
        </w:tabs>
        <w:autoSpaceDE/>
        <w:autoSpaceDN/>
        <w:adjustRightInd/>
        <w:jc w:val="both"/>
        <w:rPr>
          <w:b/>
          <w:bCs/>
        </w:rPr>
      </w:pPr>
      <w:r w:rsidRPr="001A7C3C">
        <w:rPr>
          <w:b/>
          <w:bCs/>
        </w:rPr>
        <w:t xml:space="preserve">coordonate de contact pentru primirea dosarelor de concurs: </w:t>
      </w:r>
    </w:p>
    <w:p w14:paraId="3D440BB0" w14:textId="6671B479" w:rsidR="0027377F" w:rsidRDefault="00CA5EF6" w:rsidP="0027377F">
      <w:pPr>
        <w:pStyle w:val="ListParagraph"/>
        <w:widowControl/>
        <w:numPr>
          <w:ilvl w:val="0"/>
          <w:numId w:val="18"/>
        </w:numPr>
        <w:tabs>
          <w:tab w:val="center" w:pos="4536"/>
          <w:tab w:val="right" w:pos="9072"/>
        </w:tabs>
        <w:autoSpaceDE/>
        <w:autoSpaceDN/>
        <w:adjustRightInd/>
        <w:jc w:val="both"/>
      </w:pPr>
      <w:r w:rsidRPr="00CA5EF6">
        <w:t>adresa de corespondenţă</w:t>
      </w:r>
      <w:r w:rsidR="0027377F">
        <w:t>:Primăria Orașului Chișineu-Criș, str. Înfrățirii, nr. 97, oraș Chișineu-Criș, jud. Arad</w:t>
      </w:r>
      <w:r w:rsidRPr="00CA5EF6">
        <w:t xml:space="preserve"> </w:t>
      </w:r>
    </w:p>
    <w:p w14:paraId="539D5C4C" w14:textId="613EA116" w:rsidR="0027377F" w:rsidRDefault="00CA5EF6" w:rsidP="0027377F">
      <w:pPr>
        <w:pStyle w:val="ListParagraph"/>
        <w:widowControl/>
        <w:numPr>
          <w:ilvl w:val="0"/>
          <w:numId w:val="18"/>
        </w:numPr>
        <w:tabs>
          <w:tab w:val="center" w:pos="4536"/>
          <w:tab w:val="right" w:pos="9072"/>
        </w:tabs>
        <w:autoSpaceDE/>
        <w:autoSpaceDN/>
        <w:adjustRightInd/>
        <w:jc w:val="both"/>
      </w:pPr>
      <w:r w:rsidRPr="00CA5EF6">
        <w:t>telefon/fax</w:t>
      </w:r>
      <w:r w:rsidR="0027377F">
        <w:t>: 0257-350098/0257-350059</w:t>
      </w:r>
      <w:r w:rsidRPr="00CA5EF6">
        <w:t xml:space="preserve"> </w:t>
      </w:r>
    </w:p>
    <w:p w14:paraId="028D7CCD" w14:textId="2CFDA207" w:rsidR="0027377F" w:rsidRDefault="00CA5EF6" w:rsidP="0027377F">
      <w:pPr>
        <w:pStyle w:val="ListParagraph"/>
        <w:widowControl/>
        <w:numPr>
          <w:ilvl w:val="0"/>
          <w:numId w:val="18"/>
        </w:numPr>
        <w:tabs>
          <w:tab w:val="center" w:pos="4536"/>
          <w:tab w:val="right" w:pos="9072"/>
        </w:tabs>
        <w:autoSpaceDE/>
        <w:autoSpaceDN/>
        <w:adjustRightInd/>
        <w:jc w:val="both"/>
      </w:pPr>
      <w:r w:rsidRPr="00CA5EF6">
        <w:t>e-mail</w:t>
      </w:r>
      <w:r w:rsidR="0027377F">
        <w:t>: primariachcris@yahoo.com</w:t>
      </w:r>
      <w:r w:rsidRPr="00CA5EF6">
        <w:t xml:space="preserve"> </w:t>
      </w:r>
    </w:p>
    <w:p w14:paraId="558EB10F" w14:textId="0458E808" w:rsidR="00CA5EF6" w:rsidRPr="00FE084C" w:rsidRDefault="00CA5EF6" w:rsidP="0027377F">
      <w:pPr>
        <w:pStyle w:val="ListParagraph"/>
        <w:widowControl/>
        <w:numPr>
          <w:ilvl w:val="0"/>
          <w:numId w:val="18"/>
        </w:numPr>
        <w:tabs>
          <w:tab w:val="center" w:pos="4536"/>
          <w:tab w:val="right" w:pos="9072"/>
        </w:tabs>
        <w:autoSpaceDE/>
        <w:autoSpaceDN/>
        <w:adjustRightInd/>
        <w:jc w:val="both"/>
      </w:pPr>
      <w:r w:rsidRPr="00CA5EF6">
        <w:t>numele și prenumele persoanei de contact şi funcţia publică deţinută</w:t>
      </w:r>
      <w:r w:rsidR="0027377F">
        <w:rPr>
          <w:lang w:val="en-US"/>
        </w:rPr>
        <w:t>: Dehel Maria, referent resurse umane</w:t>
      </w:r>
    </w:p>
    <w:p w14:paraId="61CA35CC" w14:textId="48317F1B" w:rsidR="00FE084C" w:rsidRDefault="00FE084C" w:rsidP="00FE084C">
      <w:pPr>
        <w:widowControl/>
        <w:tabs>
          <w:tab w:val="center" w:pos="4536"/>
          <w:tab w:val="right" w:pos="9072"/>
        </w:tabs>
        <w:autoSpaceDE/>
        <w:autoSpaceDN/>
        <w:adjustRightInd/>
        <w:jc w:val="both"/>
      </w:pPr>
    </w:p>
    <w:p w14:paraId="71173D97" w14:textId="77777777" w:rsidR="00FE084C" w:rsidRPr="00CA5EF6" w:rsidRDefault="00FE084C" w:rsidP="00FE084C">
      <w:pPr>
        <w:widowControl/>
        <w:tabs>
          <w:tab w:val="center" w:pos="4536"/>
          <w:tab w:val="right" w:pos="9072"/>
        </w:tabs>
        <w:autoSpaceDE/>
        <w:autoSpaceDN/>
        <w:adjustRightInd/>
        <w:jc w:val="both"/>
      </w:pPr>
    </w:p>
    <w:p w14:paraId="5E2B77AC" w14:textId="43FEFB23" w:rsidR="00CA5EF6" w:rsidRPr="0027377F" w:rsidRDefault="0027377F" w:rsidP="00CA5EF6">
      <w:pPr>
        <w:pStyle w:val="ListParagraph"/>
        <w:widowControl/>
        <w:numPr>
          <w:ilvl w:val="0"/>
          <w:numId w:val="17"/>
        </w:numPr>
        <w:tabs>
          <w:tab w:val="center" w:pos="4536"/>
          <w:tab w:val="right" w:pos="9072"/>
        </w:tabs>
        <w:autoSpaceDE/>
        <w:autoSpaceDN/>
        <w:adjustRightInd/>
        <w:jc w:val="both"/>
        <w:rPr>
          <w:b/>
          <w:bCs/>
        </w:rPr>
      </w:pPr>
      <w:r w:rsidRPr="0027377F">
        <w:rPr>
          <w:b/>
          <w:bCs/>
        </w:rPr>
        <w:t>B</w:t>
      </w:r>
      <w:r w:rsidR="00CA5EF6" w:rsidRPr="0027377F">
        <w:rPr>
          <w:b/>
          <w:bCs/>
        </w:rPr>
        <w:t>ibliografie/tematică</w:t>
      </w:r>
      <w:r w:rsidRPr="0027377F">
        <w:rPr>
          <w:b/>
          <w:bCs/>
        </w:rPr>
        <w:t>:</w:t>
      </w:r>
    </w:p>
    <w:p w14:paraId="449AD88D" w14:textId="1D968449" w:rsidR="00CA5EF6" w:rsidRDefault="00CA5EF6" w:rsidP="00CA5EF6">
      <w:pPr>
        <w:pStyle w:val="ListParagraph"/>
        <w:tabs>
          <w:tab w:val="center" w:pos="4536"/>
          <w:tab w:val="right" w:pos="9072"/>
        </w:tabs>
        <w:ind w:left="360"/>
        <w:jc w:val="both"/>
      </w:pPr>
    </w:p>
    <w:p w14:paraId="4C8E5872" w14:textId="77777777" w:rsidR="0027377F" w:rsidRPr="0027377F" w:rsidRDefault="0027377F" w:rsidP="0027377F">
      <w:pPr>
        <w:numPr>
          <w:ilvl w:val="0"/>
          <w:numId w:val="7"/>
        </w:numPr>
        <w:spacing w:line="276" w:lineRule="auto"/>
        <w:contextualSpacing/>
        <w:jc w:val="both"/>
      </w:pPr>
      <w:r w:rsidRPr="0027377F">
        <w:t>Constituţia României, republicată;</w:t>
      </w:r>
    </w:p>
    <w:p w14:paraId="0BE3E5E8" w14:textId="77777777" w:rsidR="0027377F" w:rsidRPr="0027377F" w:rsidRDefault="0027377F" w:rsidP="0027377F">
      <w:pPr>
        <w:numPr>
          <w:ilvl w:val="0"/>
          <w:numId w:val="7"/>
        </w:numPr>
        <w:spacing w:line="276" w:lineRule="auto"/>
        <w:contextualSpacing/>
        <w:jc w:val="both"/>
      </w:pPr>
      <w:r w:rsidRPr="0027377F">
        <w:t>Titlul I și II ale Părții a VI-a din O.U.G. nr. 57/2019 privind Codul administrativ, cu modificările și completările ulterioare;</w:t>
      </w:r>
    </w:p>
    <w:p w14:paraId="40F7BC9D" w14:textId="6F4E7220" w:rsidR="0027377F" w:rsidRPr="0027377F" w:rsidRDefault="0027377F" w:rsidP="0027377F">
      <w:pPr>
        <w:numPr>
          <w:ilvl w:val="0"/>
          <w:numId w:val="7"/>
        </w:numPr>
        <w:spacing w:line="276" w:lineRule="auto"/>
        <w:contextualSpacing/>
        <w:jc w:val="both"/>
      </w:pPr>
      <w:r w:rsidRPr="0027377F">
        <w:t>O.U.G. nr. 138/2000 privind prevenirea și sancționarea tuturor formelor de discriminare, republicată, cu modificările și completările ulterioare</w:t>
      </w:r>
      <w:r w:rsidR="00091721">
        <w:t xml:space="preserve"> - integral</w:t>
      </w:r>
      <w:r w:rsidRPr="0027377F">
        <w:t>;</w:t>
      </w:r>
    </w:p>
    <w:p w14:paraId="7B0BA9E0" w14:textId="50238D79" w:rsidR="0027377F" w:rsidRPr="0027377F" w:rsidRDefault="0027377F" w:rsidP="0027377F">
      <w:pPr>
        <w:numPr>
          <w:ilvl w:val="0"/>
          <w:numId w:val="7"/>
        </w:numPr>
        <w:spacing w:line="276" w:lineRule="auto"/>
        <w:contextualSpacing/>
        <w:jc w:val="both"/>
      </w:pPr>
      <w:r w:rsidRPr="0027377F">
        <w:t>Legea nr. 202/2002 privind egalitatea de șanse și de tratament între femei și bărbați, republicată, cu modificările și completările ulterioare</w:t>
      </w:r>
      <w:r w:rsidR="00091721">
        <w:t xml:space="preserve"> - integral</w:t>
      </w:r>
      <w:r w:rsidRPr="0027377F">
        <w:t>;</w:t>
      </w:r>
    </w:p>
    <w:p w14:paraId="30C01D46" w14:textId="461D283F" w:rsidR="0027377F" w:rsidRPr="0027377F" w:rsidRDefault="0027377F" w:rsidP="0027377F">
      <w:pPr>
        <w:numPr>
          <w:ilvl w:val="0"/>
          <w:numId w:val="7"/>
        </w:numPr>
        <w:spacing w:line="276" w:lineRule="auto"/>
        <w:contextualSpacing/>
        <w:jc w:val="both"/>
      </w:pPr>
      <w:r w:rsidRPr="0027377F">
        <w:t>Legea nr. 350/2001 – privind amenajarea teritoriului şi urbanismul, cu modificările şi completările ulterioare</w:t>
      </w:r>
      <w:r w:rsidR="00091721">
        <w:t xml:space="preserve"> - integral</w:t>
      </w:r>
      <w:r w:rsidRPr="0027377F">
        <w:t>;</w:t>
      </w:r>
    </w:p>
    <w:p w14:paraId="552FD39B" w14:textId="7ABDB682" w:rsidR="0027377F" w:rsidRPr="0027377F" w:rsidRDefault="0027377F" w:rsidP="0027377F">
      <w:pPr>
        <w:numPr>
          <w:ilvl w:val="0"/>
          <w:numId w:val="7"/>
        </w:numPr>
        <w:spacing w:line="276" w:lineRule="auto"/>
        <w:contextualSpacing/>
        <w:jc w:val="both"/>
      </w:pPr>
      <w:r w:rsidRPr="0027377F">
        <w:t>H.G.R. nr. 525/1996, pentru aprobarea Regulamentului General de Urbanism, republicată, cu modificările şi completările ulterioare</w:t>
      </w:r>
      <w:r w:rsidR="00091721">
        <w:t xml:space="preserve"> - integral</w:t>
      </w:r>
      <w:r w:rsidRPr="0027377F">
        <w:t>;</w:t>
      </w:r>
    </w:p>
    <w:p w14:paraId="26D5BE99" w14:textId="3E2FD3AC" w:rsidR="0027377F" w:rsidRPr="0027377F" w:rsidRDefault="0027377F" w:rsidP="0027377F">
      <w:pPr>
        <w:numPr>
          <w:ilvl w:val="0"/>
          <w:numId w:val="7"/>
        </w:numPr>
        <w:spacing w:line="276" w:lineRule="auto"/>
        <w:contextualSpacing/>
        <w:jc w:val="both"/>
      </w:pPr>
      <w:r w:rsidRPr="0027377F">
        <w:t>Legea nr. 50/1991 privind autorizarea executării lucrărilor de construcţii, republicată, cu modificările şi completările ulterioare</w:t>
      </w:r>
      <w:r w:rsidR="00091721">
        <w:t xml:space="preserve"> - integral</w:t>
      </w:r>
      <w:r w:rsidRPr="0027377F">
        <w:t>;</w:t>
      </w:r>
    </w:p>
    <w:p w14:paraId="70FDAC86" w14:textId="2D64867F" w:rsidR="0027377F" w:rsidRPr="0027377F" w:rsidRDefault="0027377F" w:rsidP="0027377F">
      <w:pPr>
        <w:numPr>
          <w:ilvl w:val="0"/>
          <w:numId w:val="7"/>
        </w:numPr>
        <w:spacing w:line="276" w:lineRule="auto"/>
        <w:contextualSpacing/>
        <w:jc w:val="both"/>
      </w:pPr>
      <w:r w:rsidRPr="0027377F">
        <w:t>Ordinul MDRL nr. 839 / 2009 pentru aprobarea Normelor metodologice de aplicare a Legii nr. 50/1991, privind autorizarea executării lucrărilor de construcţii, cu modificările şi completările ulterioare</w:t>
      </w:r>
      <w:r w:rsidR="00091721">
        <w:t xml:space="preserve"> - integral</w:t>
      </w:r>
      <w:r w:rsidRPr="0027377F">
        <w:t>;</w:t>
      </w:r>
    </w:p>
    <w:p w14:paraId="4ED092AE" w14:textId="0C594D1A" w:rsidR="0027377F" w:rsidRPr="0027377F" w:rsidRDefault="0027377F" w:rsidP="0027377F">
      <w:pPr>
        <w:numPr>
          <w:ilvl w:val="0"/>
          <w:numId w:val="7"/>
        </w:numPr>
        <w:spacing w:line="276" w:lineRule="auto"/>
        <w:contextualSpacing/>
        <w:jc w:val="both"/>
      </w:pPr>
      <w:r w:rsidRPr="0027377F">
        <w:t>H.G. nr. 273/1994 privind aprobarea Regulamentului de recepţie a lucrărilor de construcţii şi instalaţii aferente acestora cu modificările şi completările ulterioare</w:t>
      </w:r>
      <w:r w:rsidR="00091721">
        <w:t xml:space="preserve"> - integral</w:t>
      </w:r>
      <w:r w:rsidRPr="0027377F">
        <w:t>;</w:t>
      </w:r>
    </w:p>
    <w:p w14:paraId="3297FCBF" w14:textId="067BBCE7" w:rsidR="0027377F" w:rsidRPr="0027377F" w:rsidRDefault="0027377F" w:rsidP="0027377F">
      <w:pPr>
        <w:numPr>
          <w:ilvl w:val="0"/>
          <w:numId w:val="7"/>
        </w:numPr>
        <w:spacing w:line="276" w:lineRule="auto"/>
        <w:contextualSpacing/>
        <w:jc w:val="both"/>
      </w:pPr>
      <w:r w:rsidRPr="0027377F">
        <w:t>Legea nr. 10/1995 privind calitatea in constructii, cu modificările şi completările ulterioare</w:t>
      </w:r>
      <w:r w:rsidR="00091721">
        <w:t xml:space="preserve"> - integral</w:t>
      </w:r>
      <w:r w:rsidRPr="0027377F">
        <w:t>;</w:t>
      </w:r>
    </w:p>
    <w:p w14:paraId="0BC7F592" w14:textId="6EC5B00A" w:rsidR="0027377F" w:rsidRPr="0027377F" w:rsidRDefault="0027377F" w:rsidP="0027377F">
      <w:pPr>
        <w:numPr>
          <w:ilvl w:val="0"/>
          <w:numId w:val="7"/>
        </w:numPr>
        <w:spacing w:line="276" w:lineRule="auto"/>
        <w:contextualSpacing/>
        <w:jc w:val="both"/>
      </w:pPr>
      <w:r w:rsidRPr="0027377F">
        <w:t>H.G. nr. 925/1995 pentru aprobarea Regulamentului de verificare, expertizare tehnică de calitate a proiectelor, a execuţiei lucrărilor şi construcţiilor</w:t>
      </w:r>
      <w:r w:rsidR="00091721">
        <w:t xml:space="preserve"> - integral</w:t>
      </w:r>
      <w:r w:rsidRPr="0027377F">
        <w:t>;</w:t>
      </w:r>
    </w:p>
    <w:p w14:paraId="11248EC6" w14:textId="1E649E2E" w:rsidR="0027377F" w:rsidRPr="0027377F" w:rsidRDefault="0027377F" w:rsidP="0027377F">
      <w:pPr>
        <w:numPr>
          <w:ilvl w:val="0"/>
          <w:numId w:val="7"/>
        </w:numPr>
        <w:spacing w:line="276" w:lineRule="auto"/>
        <w:contextualSpacing/>
        <w:jc w:val="both"/>
      </w:pPr>
      <w:r w:rsidRPr="0027377F">
        <w:t>Legea nr. 24/2007 privind reglementarea şi administrarea spaţiilor verzi din intravilanul localităţilor, republicată, cu modificările şi completările ulterioare</w:t>
      </w:r>
      <w:r w:rsidR="00091721">
        <w:t xml:space="preserve"> - integral</w:t>
      </w:r>
      <w:r w:rsidRPr="0027377F">
        <w:t>;</w:t>
      </w:r>
    </w:p>
    <w:p w14:paraId="42860644" w14:textId="3526EFAB" w:rsidR="0027377F" w:rsidRPr="0027377F" w:rsidRDefault="0027377F" w:rsidP="0027377F">
      <w:pPr>
        <w:numPr>
          <w:ilvl w:val="0"/>
          <w:numId w:val="7"/>
        </w:numPr>
        <w:spacing w:line="276" w:lineRule="auto"/>
        <w:contextualSpacing/>
        <w:jc w:val="both"/>
      </w:pPr>
      <w:r w:rsidRPr="0027377F">
        <w:t>Ordinul M.D.L.P.L. nr. 1549/2008 privind aprobarea Normelor tehnice pentru elaborarea Registrului local al spatiilor verzi</w:t>
      </w:r>
      <w:r w:rsidR="00091721">
        <w:t xml:space="preserve"> - integral</w:t>
      </w:r>
      <w:r w:rsidRPr="0027377F">
        <w:t>;</w:t>
      </w:r>
    </w:p>
    <w:p w14:paraId="2AAB2B5B" w14:textId="010E0653" w:rsidR="0027377F" w:rsidRPr="0027377F" w:rsidRDefault="0027377F" w:rsidP="0027377F">
      <w:pPr>
        <w:numPr>
          <w:ilvl w:val="0"/>
          <w:numId w:val="7"/>
        </w:numPr>
        <w:spacing w:line="276" w:lineRule="auto"/>
        <w:contextualSpacing/>
        <w:jc w:val="both"/>
      </w:pPr>
      <w:r w:rsidRPr="0027377F">
        <w:t>Legea nr. 422/2001, privind protejarea monumentelor istorice, republicată, cu modificările şi completările ulterioare</w:t>
      </w:r>
      <w:r w:rsidR="00091721">
        <w:t xml:space="preserve"> - integral</w:t>
      </w:r>
      <w:r w:rsidRPr="0027377F">
        <w:t>;</w:t>
      </w:r>
    </w:p>
    <w:p w14:paraId="05808F1D" w14:textId="044FA218" w:rsidR="00091721" w:rsidRDefault="00091721" w:rsidP="00091721">
      <w:pPr>
        <w:tabs>
          <w:tab w:val="center" w:pos="4536"/>
          <w:tab w:val="right" w:pos="9072"/>
        </w:tabs>
        <w:jc w:val="both"/>
      </w:pPr>
      <w:r>
        <w:t>Tematica:</w:t>
      </w:r>
    </w:p>
    <w:p w14:paraId="7BB1E99D" w14:textId="77777777" w:rsidR="00091721" w:rsidRPr="0027377F" w:rsidRDefault="00091721" w:rsidP="00091721">
      <w:pPr>
        <w:numPr>
          <w:ilvl w:val="0"/>
          <w:numId w:val="7"/>
        </w:numPr>
        <w:spacing w:line="276" w:lineRule="auto"/>
        <w:contextualSpacing/>
        <w:jc w:val="both"/>
      </w:pPr>
      <w:r w:rsidRPr="0027377F">
        <w:t>Constituţia României, republicată;</w:t>
      </w:r>
    </w:p>
    <w:p w14:paraId="735C31C8" w14:textId="77777777" w:rsidR="00091721" w:rsidRPr="0027377F" w:rsidRDefault="00091721" w:rsidP="00091721">
      <w:pPr>
        <w:numPr>
          <w:ilvl w:val="0"/>
          <w:numId w:val="7"/>
        </w:numPr>
        <w:spacing w:line="276" w:lineRule="auto"/>
        <w:contextualSpacing/>
        <w:jc w:val="both"/>
      </w:pPr>
      <w:r w:rsidRPr="0027377F">
        <w:t>Titlul I și II ale Părții a VI-a din O.U.G. nr. 57/2019 privind Codul administrativ, cu modificările și completările ulterioare;</w:t>
      </w:r>
    </w:p>
    <w:p w14:paraId="32EEBF44" w14:textId="77777777" w:rsidR="00091721" w:rsidRPr="0027377F" w:rsidRDefault="00091721" w:rsidP="00091721">
      <w:pPr>
        <w:numPr>
          <w:ilvl w:val="0"/>
          <w:numId w:val="7"/>
        </w:numPr>
        <w:spacing w:line="276" w:lineRule="auto"/>
        <w:contextualSpacing/>
        <w:jc w:val="both"/>
      </w:pPr>
      <w:r w:rsidRPr="0027377F">
        <w:t>O.U.G. nr. 138/2000 privind prevenirea și sancționarea tuturor formelor de discriminare, republicată, cu modificările și completările ulterioare</w:t>
      </w:r>
      <w:r>
        <w:t xml:space="preserve"> - integral</w:t>
      </w:r>
      <w:r w:rsidRPr="0027377F">
        <w:t>;</w:t>
      </w:r>
    </w:p>
    <w:p w14:paraId="0C2C660E" w14:textId="77777777" w:rsidR="00091721" w:rsidRPr="0027377F" w:rsidRDefault="00091721" w:rsidP="00091721">
      <w:pPr>
        <w:numPr>
          <w:ilvl w:val="0"/>
          <w:numId w:val="7"/>
        </w:numPr>
        <w:spacing w:line="276" w:lineRule="auto"/>
        <w:contextualSpacing/>
        <w:jc w:val="both"/>
      </w:pPr>
      <w:r w:rsidRPr="0027377F">
        <w:t>Legea nr. 202/2002 privind egalitatea de șanse și de tratament între femei și bărbați, republicată, cu modificările și completările ulterioare</w:t>
      </w:r>
      <w:r>
        <w:t xml:space="preserve"> - integral</w:t>
      </w:r>
      <w:r w:rsidRPr="0027377F">
        <w:t>;</w:t>
      </w:r>
    </w:p>
    <w:p w14:paraId="1E53CC1A" w14:textId="77777777" w:rsidR="00091721" w:rsidRPr="0027377F" w:rsidRDefault="00091721" w:rsidP="00091721">
      <w:pPr>
        <w:numPr>
          <w:ilvl w:val="0"/>
          <w:numId w:val="7"/>
        </w:numPr>
        <w:spacing w:line="276" w:lineRule="auto"/>
        <w:contextualSpacing/>
        <w:jc w:val="both"/>
      </w:pPr>
      <w:r w:rsidRPr="0027377F">
        <w:lastRenderedPageBreak/>
        <w:t>Legea nr. 350/2001 – privind amenajarea teritoriului şi urbanismul, cu modificările şi completările ulterioare</w:t>
      </w:r>
      <w:r>
        <w:t xml:space="preserve"> - integral</w:t>
      </w:r>
      <w:r w:rsidRPr="0027377F">
        <w:t>;</w:t>
      </w:r>
    </w:p>
    <w:p w14:paraId="0FC9D0F3" w14:textId="77777777" w:rsidR="00091721" w:rsidRPr="0027377F" w:rsidRDefault="00091721" w:rsidP="00091721">
      <w:pPr>
        <w:numPr>
          <w:ilvl w:val="0"/>
          <w:numId w:val="7"/>
        </w:numPr>
        <w:spacing w:line="276" w:lineRule="auto"/>
        <w:contextualSpacing/>
        <w:jc w:val="both"/>
      </w:pPr>
      <w:r w:rsidRPr="0027377F">
        <w:t>H.G.R. nr. 525/1996, pentru aprobarea Regulamentului General de Urbanism, republicată, cu modificările şi completările ulterioare</w:t>
      </w:r>
      <w:r>
        <w:t xml:space="preserve"> - integral</w:t>
      </w:r>
      <w:r w:rsidRPr="0027377F">
        <w:t>;</w:t>
      </w:r>
    </w:p>
    <w:p w14:paraId="4C61A30A" w14:textId="77777777" w:rsidR="00091721" w:rsidRPr="0027377F" w:rsidRDefault="00091721" w:rsidP="00091721">
      <w:pPr>
        <w:numPr>
          <w:ilvl w:val="0"/>
          <w:numId w:val="7"/>
        </w:numPr>
        <w:spacing w:line="276" w:lineRule="auto"/>
        <w:contextualSpacing/>
        <w:jc w:val="both"/>
      </w:pPr>
      <w:r w:rsidRPr="0027377F">
        <w:t>Legea nr. 50/1991 privind autorizarea executării lucrărilor de construcţii, republicată, cu modificările şi completările ulterioare</w:t>
      </w:r>
      <w:r>
        <w:t xml:space="preserve"> - integral</w:t>
      </w:r>
      <w:r w:rsidRPr="0027377F">
        <w:t>;</w:t>
      </w:r>
    </w:p>
    <w:p w14:paraId="58B88947" w14:textId="77777777" w:rsidR="00091721" w:rsidRPr="0027377F" w:rsidRDefault="00091721" w:rsidP="00091721">
      <w:pPr>
        <w:numPr>
          <w:ilvl w:val="0"/>
          <w:numId w:val="7"/>
        </w:numPr>
        <w:spacing w:line="276" w:lineRule="auto"/>
        <w:contextualSpacing/>
        <w:jc w:val="both"/>
      </w:pPr>
      <w:r w:rsidRPr="0027377F">
        <w:t>Ordinul MDRL nr. 839 / 2009 pentru aprobarea Normelor metodologice de aplicare a Legii nr. 50/1991, privind autorizarea executării lucrărilor de construcţii, cu modificările şi completările ulterioare</w:t>
      </w:r>
      <w:r>
        <w:t xml:space="preserve"> - integral</w:t>
      </w:r>
      <w:r w:rsidRPr="0027377F">
        <w:t>;</w:t>
      </w:r>
    </w:p>
    <w:p w14:paraId="3A77500B" w14:textId="77777777" w:rsidR="00091721" w:rsidRPr="0027377F" w:rsidRDefault="00091721" w:rsidP="00091721">
      <w:pPr>
        <w:numPr>
          <w:ilvl w:val="0"/>
          <w:numId w:val="7"/>
        </w:numPr>
        <w:spacing w:line="276" w:lineRule="auto"/>
        <w:contextualSpacing/>
        <w:jc w:val="both"/>
      </w:pPr>
      <w:r w:rsidRPr="0027377F">
        <w:t>H.G. nr. 273/1994 privind aprobarea Regulamentului de recepţie a lucrărilor de construcţii şi instalaţii aferente acestora cu modificările şi completările ulterioare</w:t>
      </w:r>
      <w:r>
        <w:t xml:space="preserve"> - integral</w:t>
      </w:r>
      <w:r w:rsidRPr="0027377F">
        <w:t>;</w:t>
      </w:r>
    </w:p>
    <w:p w14:paraId="0E469B61" w14:textId="77777777" w:rsidR="00091721" w:rsidRPr="0027377F" w:rsidRDefault="00091721" w:rsidP="00091721">
      <w:pPr>
        <w:numPr>
          <w:ilvl w:val="0"/>
          <w:numId w:val="7"/>
        </w:numPr>
        <w:spacing w:line="276" w:lineRule="auto"/>
        <w:contextualSpacing/>
        <w:jc w:val="both"/>
      </w:pPr>
      <w:r w:rsidRPr="0027377F">
        <w:t>Legea nr. 10/1995 privind calitatea in constructii, cu modificările şi completările ulterioare</w:t>
      </w:r>
      <w:r>
        <w:t xml:space="preserve"> - integral</w:t>
      </w:r>
      <w:r w:rsidRPr="0027377F">
        <w:t>;</w:t>
      </w:r>
    </w:p>
    <w:p w14:paraId="45C3827F" w14:textId="77777777" w:rsidR="00091721" w:rsidRPr="0027377F" w:rsidRDefault="00091721" w:rsidP="00091721">
      <w:pPr>
        <w:numPr>
          <w:ilvl w:val="0"/>
          <w:numId w:val="7"/>
        </w:numPr>
        <w:spacing w:line="276" w:lineRule="auto"/>
        <w:contextualSpacing/>
        <w:jc w:val="both"/>
      </w:pPr>
      <w:r w:rsidRPr="0027377F">
        <w:t>H.G. nr. 925/1995 pentru aprobarea Regulamentului de verificare, expertizare tehnică de calitate a proiectelor, a execuţiei lucrărilor şi construcţiilor</w:t>
      </w:r>
      <w:r>
        <w:t xml:space="preserve"> - integral</w:t>
      </w:r>
      <w:r w:rsidRPr="0027377F">
        <w:t>;</w:t>
      </w:r>
    </w:p>
    <w:p w14:paraId="78722D0E" w14:textId="77777777" w:rsidR="00091721" w:rsidRPr="0027377F" w:rsidRDefault="00091721" w:rsidP="00091721">
      <w:pPr>
        <w:numPr>
          <w:ilvl w:val="0"/>
          <w:numId w:val="7"/>
        </w:numPr>
        <w:spacing w:line="276" w:lineRule="auto"/>
        <w:contextualSpacing/>
        <w:jc w:val="both"/>
      </w:pPr>
      <w:r w:rsidRPr="0027377F">
        <w:t>Legea nr. 24/2007 privind reglementarea şi administrarea spaţiilor verzi din intravilanul localităţilor, republicată, cu modificările şi completările ulterioare</w:t>
      </w:r>
      <w:r>
        <w:t xml:space="preserve"> - integral</w:t>
      </w:r>
      <w:r w:rsidRPr="0027377F">
        <w:t>;</w:t>
      </w:r>
    </w:p>
    <w:p w14:paraId="4F377A01" w14:textId="77777777" w:rsidR="00091721" w:rsidRPr="0027377F" w:rsidRDefault="00091721" w:rsidP="00091721">
      <w:pPr>
        <w:numPr>
          <w:ilvl w:val="0"/>
          <w:numId w:val="7"/>
        </w:numPr>
        <w:spacing w:line="276" w:lineRule="auto"/>
        <w:contextualSpacing/>
        <w:jc w:val="both"/>
      </w:pPr>
      <w:r w:rsidRPr="0027377F">
        <w:t>Ordinul M.D.L.P.L. nr. 1549/2008 privind aprobarea Normelor tehnice pentru elaborarea Registrului local al spatiilor verzi</w:t>
      </w:r>
      <w:r>
        <w:t xml:space="preserve"> - integral</w:t>
      </w:r>
      <w:r w:rsidRPr="0027377F">
        <w:t>;</w:t>
      </w:r>
    </w:p>
    <w:p w14:paraId="1E506563" w14:textId="1251B59E" w:rsidR="00091721" w:rsidRPr="0027377F" w:rsidRDefault="00091721" w:rsidP="00091721">
      <w:pPr>
        <w:numPr>
          <w:ilvl w:val="0"/>
          <w:numId w:val="7"/>
        </w:numPr>
        <w:spacing w:line="276" w:lineRule="auto"/>
        <w:contextualSpacing/>
        <w:jc w:val="both"/>
      </w:pPr>
      <w:r w:rsidRPr="0027377F">
        <w:t>Legea nr. 422/2001, privind protejarea monumentelor istorice, republicată, cu modificările şi completările ulterioare</w:t>
      </w:r>
      <w:r>
        <w:t xml:space="preserve"> – integral.</w:t>
      </w:r>
    </w:p>
    <w:p w14:paraId="7E0A1FF9" w14:textId="77777777" w:rsidR="00091721" w:rsidRPr="00CA5EF6" w:rsidRDefault="00091721" w:rsidP="00091721">
      <w:pPr>
        <w:tabs>
          <w:tab w:val="center" w:pos="4536"/>
          <w:tab w:val="right" w:pos="9072"/>
        </w:tabs>
        <w:jc w:val="both"/>
      </w:pPr>
    </w:p>
    <w:p w14:paraId="0372759D" w14:textId="77777777" w:rsidR="00CA5EF6" w:rsidRPr="00CA5EF6" w:rsidRDefault="00CA5EF6" w:rsidP="00CA5EF6">
      <w:pPr>
        <w:ind w:firstLine="567"/>
        <w:jc w:val="both"/>
      </w:pPr>
      <w:r w:rsidRPr="00CA5EF6">
        <w:t>Bibliografia, tematica, atribuțiile prevăzute în fișa postului, precum și alte date necesare desfășurării concursului se afișează pe pagina de internet a autorității sau instituției publice organizatoare a concursului, la secțiunea special creată în acest scop.</w:t>
      </w:r>
    </w:p>
    <w:p w14:paraId="57A0A1CE" w14:textId="77777777" w:rsidR="00CA5EF6" w:rsidRPr="00CA5EF6" w:rsidRDefault="00CA5EF6" w:rsidP="00CA5EF6">
      <w:pPr>
        <w:pStyle w:val="ListParagraph"/>
        <w:tabs>
          <w:tab w:val="center" w:pos="4536"/>
          <w:tab w:val="right" w:pos="9072"/>
        </w:tabs>
        <w:ind w:left="0" w:firstLine="709"/>
        <w:jc w:val="both"/>
      </w:pPr>
    </w:p>
    <w:p w14:paraId="486C494E" w14:textId="3039EF54" w:rsidR="00CA5EF6" w:rsidRPr="00CA5EF6" w:rsidRDefault="00CA5EF6" w:rsidP="00CA5EF6">
      <w:pPr>
        <w:ind w:firstLine="567"/>
      </w:pPr>
      <w:r w:rsidRPr="00CA5EF6">
        <w:t xml:space="preserve">Cu </w:t>
      </w:r>
      <w:r w:rsidR="00FE084C">
        <w:t>respect</w:t>
      </w:r>
      <w:r w:rsidRPr="00CA5EF6">
        <w:t>,</w:t>
      </w:r>
    </w:p>
    <w:p w14:paraId="076B2E4C" w14:textId="7A51B889" w:rsidR="00E8022C" w:rsidRDefault="00E8022C" w:rsidP="008631B4">
      <w:pPr>
        <w:widowControl/>
        <w:spacing w:before="134" w:line="293" w:lineRule="exact"/>
        <w:rPr>
          <w:b/>
          <w:bCs/>
          <w:spacing w:val="80"/>
          <w:lang w:val="ro-RO" w:eastAsia="ro-RO"/>
        </w:rPr>
      </w:pPr>
    </w:p>
    <w:p w14:paraId="2C21600D" w14:textId="77777777" w:rsidR="00580182" w:rsidRDefault="00580182" w:rsidP="008631B4">
      <w:pPr>
        <w:widowControl/>
        <w:spacing w:before="134" w:line="293" w:lineRule="exact"/>
        <w:rPr>
          <w:b/>
          <w:bCs/>
          <w:spacing w:val="80"/>
          <w:lang w:val="ro-RO" w:eastAsia="ro-RO"/>
        </w:rPr>
      </w:pPr>
    </w:p>
    <w:p w14:paraId="5FB45789" w14:textId="1AB8B25C" w:rsidR="009C4686" w:rsidRPr="0067273B" w:rsidRDefault="0035075C" w:rsidP="0067273B">
      <w:pPr>
        <w:widowControl/>
        <w:jc w:val="center"/>
        <w:rPr>
          <w:b/>
          <w:bCs/>
          <w:spacing w:val="80"/>
          <w:lang w:val="ro-RO" w:eastAsia="ro-RO"/>
        </w:rPr>
      </w:pPr>
      <w:r w:rsidRPr="00DC1536">
        <w:rPr>
          <w:b/>
          <w:bCs/>
          <w:spacing w:val="80"/>
          <w:lang w:val="ro-RO" w:eastAsia="ro-RO"/>
        </w:rPr>
        <w:t>PRIMAR</w:t>
      </w:r>
    </w:p>
    <w:p w14:paraId="3DE86F02" w14:textId="7F699DAA" w:rsidR="00E8022C" w:rsidRDefault="0067273B" w:rsidP="0067273B">
      <w:pPr>
        <w:widowControl/>
        <w:jc w:val="center"/>
        <w:rPr>
          <w:b/>
          <w:bCs/>
          <w:lang w:val="ro-RO" w:eastAsia="ro-RO"/>
        </w:rPr>
      </w:pPr>
      <w:r>
        <w:rPr>
          <w:b/>
          <w:bCs/>
          <w:lang w:val="ro-RO" w:eastAsia="ro-RO"/>
        </w:rPr>
        <w:t>CHEREJI FLORIN FLAVIUS</w:t>
      </w:r>
    </w:p>
    <w:p w14:paraId="6678BE72" w14:textId="412EFB53" w:rsidR="00E8022C" w:rsidRDefault="00E8022C" w:rsidP="007357A9">
      <w:pPr>
        <w:widowControl/>
        <w:rPr>
          <w:b/>
          <w:bCs/>
          <w:lang w:val="ro-RO" w:eastAsia="ro-RO"/>
        </w:rPr>
      </w:pPr>
    </w:p>
    <w:p w14:paraId="426C65CF" w14:textId="77777777" w:rsidR="00E8022C" w:rsidRDefault="00E8022C" w:rsidP="007357A9">
      <w:pPr>
        <w:widowControl/>
        <w:rPr>
          <w:b/>
          <w:bCs/>
          <w:lang w:val="ro-RO" w:eastAsia="ro-RO"/>
        </w:rPr>
      </w:pPr>
    </w:p>
    <w:p w14:paraId="2193E3C3" w14:textId="6BF14B81" w:rsidR="009C4686" w:rsidRDefault="009C4686" w:rsidP="009D7323">
      <w:pPr>
        <w:widowControl/>
        <w:jc w:val="center"/>
        <w:rPr>
          <w:rStyle w:val="FontStyle21"/>
          <w:b/>
          <w:bCs/>
          <w:sz w:val="24"/>
          <w:szCs w:val="24"/>
          <w:lang w:val="ro-RO" w:eastAsia="ro-RO"/>
        </w:rPr>
      </w:pPr>
    </w:p>
    <w:p w14:paraId="22EA78B8" w14:textId="1825F134" w:rsidR="00703C1C" w:rsidRDefault="00703C1C" w:rsidP="009D7323">
      <w:pPr>
        <w:widowControl/>
        <w:jc w:val="center"/>
        <w:rPr>
          <w:rStyle w:val="FontStyle21"/>
          <w:b/>
          <w:bCs/>
          <w:sz w:val="24"/>
          <w:szCs w:val="24"/>
          <w:lang w:val="ro-RO" w:eastAsia="ro-RO"/>
        </w:rPr>
      </w:pPr>
    </w:p>
    <w:p w14:paraId="6BF8DD69" w14:textId="4552E7D3" w:rsidR="00703C1C" w:rsidRDefault="00703C1C" w:rsidP="00F651FD">
      <w:pPr>
        <w:widowControl/>
        <w:rPr>
          <w:rStyle w:val="FontStyle21"/>
          <w:b/>
          <w:bCs/>
          <w:sz w:val="24"/>
          <w:szCs w:val="24"/>
          <w:lang w:val="ro-RO" w:eastAsia="ro-RO"/>
        </w:rPr>
      </w:pPr>
    </w:p>
    <w:p w14:paraId="18946C09" w14:textId="11015BB5" w:rsidR="00703C1C" w:rsidRDefault="00703C1C" w:rsidP="009D7323">
      <w:pPr>
        <w:widowControl/>
        <w:jc w:val="center"/>
        <w:rPr>
          <w:rStyle w:val="FontStyle21"/>
          <w:b/>
          <w:bCs/>
          <w:sz w:val="24"/>
          <w:szCs w:val="24"/>
          <w:lang w:val="ro-RO" w:eastAsia="ro-RO"/>
        </w:rPr>
      </w:pPr>
    </w:p>
    <w:p w14:paraId="7C27D856" w14:textId="1FA3542E" w:rsidR="00703C1C" w:rsidRDefault="00703C1C" w:rsidP="009D7323">
      <w:pPr>
        <w:widowControl/>
        <w:jc w:val="center"/>
        <w:rPr>
          <w:rStyle w:val="FontStyle21"/>
          <w:b/>
          <w:bCs/>
          <w:sz w:val="24"/>
          <w:szCs w:val="24"/>
          <w:lang w:val="ro-RO" w:eastAsia="ro-RO"/>
        </w:rPr>
      </w:pPr>
    </w:p>
    <w:p w14:paraId="57E122C7" w14:textId="730023BA" w:rsidR="00703C1C" w:rsidRDefault="00703C1C" w:rsidP="009D7323">
      <w:pPr>
        <w:widowControl/>
        <w:jc w:val="center"/>
        <w:rPr>
          <w:rStyle w:val="FontStyle21"/>
          <w:b/>
          <w:bCs/>
          <w:sz w:val="24"/>
          <w:szCs w:val="24"/>
          <w:lang w:val="ro-RO" w:eastAsia="ro-RO"/>
        </w:rPr>
      </w:pPr>
    </w:p>
    <w:p w14:paraId="676784F0" w14:textId="0963DA76" w:rsidR="00703C1C" w:rsidRDefault="00703C1C" w:rsidP="009D7323">
      <w:pPr>
        <w:widowControl/>
        <w:jc w:val="center"/>
        <w:rPr>
          <w:rStyle w:val="FontStyle21"/>
          <w:b/>
          <w:bCs/>
          <w:sz w:val="24"/>
          <w:szCs w:val="24"/>
          <w:lang w:val="ro-RO" w:eastAsia="ro-RO"/>
        </w:rPr>
      </w:pPr>
    </w:p>
    <w:p w14:paraId="56C08A3A" w14:textId="3383B71A" w:rsidR="00703C1C" w:rsidRDefault="00703C1C" w:rsidP="009D7323">
      <w:pPr>
        <w:widowControl/>
        <w:jc w:val="center"/>
        <w:rPr>
          <w:rStyle w:val="FontStyle21"/>
          <w:b/>
          <w:bCs/>
          <w:sz w:val="24"/>
          <w:szCs w:val="24"/>
          <w:lang w:val="ro-RO" w:eastAsia="ro-RO"/>
        </w:rPr>
      </w:pPr>
    </w:p>
    <w:p w14:paraId="5F1426BA" w14:textId="176E908B" w:rsidR="00703C1C" w:rsidRDefault="00703C1C" w:rsidP="009D7323">
      <w:pPr>
        <w:widowControl/>
        <w:jc w:val="center"/>
        <w:rPr>
          <w:rStyle w:val="FontStyle21"/>
          <w:b/>
          <w:bCs/>
          <w:sz w:val="24"/>
          <w:szCs w:val="24"/>
          <w:lang w:val="ro-RO" w:eastAsia="ro-RO"/>
        </w:rPr>
      </w:pPr>
    </w:p>
    <w:p w14:paraId="07ABD25B" w14:textId="65B1A6D4" w:rsidR="00580182" w:rsidRDefault="00580182" w:rsidP="009D7323">
      <w:pPr>
        <w:widowControl/>
        <w:jc w:val="center"/>
        <w:rPr>
          <w:rStyle w:val="FontStyle21"/>
          <w:b/>
          <w:bCs/>
          <w:sz w:val="24"/>
          <w:szCs w:val="24"/>
          <w:lang w:val="ro-RO" w:eastAsia="ro-RO"/>
        </w:rPr>
      </w:pPr>
    </w:p>
    <w:p w14:paraId="6B59EE93" w14:textId="74227C41" w:rsidR="00580182" w:rsidRDefault="00580182" w:rsidP="009D7323">
      <w:pPr>
        <w:widowControl/>
        <w:jc w:val="center"/>
        <w:rPr>
          <w:rStyle w:val="FontStyle21"/>
          <w:b/>
          <w:bCs/>
          <w:sz w:val="24"/>
          <w:szCs w:val="24"/>
          <w:lang w:val="ro-RO" w:eastAsia="ro-RO"/>
        </w:rPr>
      </w:pPr>
    </w:p>
    <w:p w14:paraId="6A05B762" w14:textId="7859087C" w:rsidR="00580182" w:rsidRDefault="00580182" w:rsidP="009D7323">
      <w:pPr>
        <w:widowControl/>
        <w:jc w:val="center"/>
        <w:rPr>
          <w:rStyle w:val="FontStyle21"/>
          <w:b/>
          <w:bCs/>
          <w:sz w:val="24"/>
          <w:szCs w:val="24"/>
          <w:lang w:val="ro-RO" w:eastAsia="ro-RO"/>
        </w:rPr>
      </w:pPr>
    </w:p>
    <w:p w14:paraId="0AA76DBE" w14:textId="77777777" w:rsidR="00580182" w:rsidRDefault="00580182" w:rsidP="009D7323">
      <w:pPr>
        <w:widowControl/>
        <w:jc w:val="center"/>
        <w:rPr>
          <w:rStyle w:val="FontStyle21"/>
          <w:b/>
          <w:bCs/>
          <w:sz w:val="24"/>
          <w:szCs w:val="24"/>
          <w:lang w:val="ro-RO" w:eastAsia="ro-RO"/>
        </w:rPr>
      </w:pPr>
    </w:p>
    <w:p w14:paraId="676B3FBA" w14:textId="77777777" w:rsidR="00703C1C" w:rsidRPr="00B0494A" w:rsidRDefault="00703C1C" w:rsidP="009D7323">
      <w:pPr>
        <w:widowControl/>
        <w:jc w:val="center"/>
        <w:rPr>
          <w:rStyle w:val="FontStyle21"/>
          <w:b/>
          <w:bCs/>
          <w:sz w:val="24"/>
          <w:szCs w:val="24"/>
          <w:lang w:val="ro-RO" w:eastAsia="ro-RO"/>
        </w:rPr>
      </w:pPr>
    </w:p>
    <w:p w14:paraId="15931316" w14:textId="77777777" w:rsidR="00DC1536" w:rsidRPr="00DC1536" w:rsidRDefault="00DC1536" w:rsidP="00B0494A">
      <w:pPr>
        <w:pStyle w:val="Style4"/>
        <w:widowControl/>
        <w:tabs>
          <w:tab w:val="left" w:pos="1094"/>
        </w:tabs>
        <w:spacing w:line="240" w:lineRule="auto"/>
        <w:ind w:firstLine="0"/>
        <w:jc w:val="both"/>
        <w:rPr>
          <w:rStyle w:val="FontStyle21"/>
          <w:sz w:val="20"/>
          <w:szCs w:val="20"/>
          <w:lang w:val="ro-RO" w:eastAsia="ro-RO"/>
        </w:rPr>
      </w:pPr>
      <w:r w:rsidRPr="00DC1536">
        <w:rPr>
          <w:rStyle w:val="FontStyle21"/>
          <w:sz w:val="20"/>
          <w:szCs w:val="20"/>
          <w:lang w:val="ro-RO" w:eastAsia="ro-RO"/>
        </w:rPr>
        <w:t>Red./Dact.</w:t>
      </w:r>
    </w:p>
    <w:p w14:paraId="465002A4" w14:textId="77777777" w:rsidR="00DC1536" w:rsidRPr="00DC1536" w:rsidRDefault="00DC1536" w:rsidP="00B0494A">
      <w:pPr>
        <w:pStyle w:val="Style4"/>
        <w:widowControl/>
        <w:tabs>
          <w:tab w:val="left" w:pos="1094"/>
        </w:tabs>
        <w:spacing w:line="240" w:lineRule="auto"/>
        <w:ind w:firstLine="0"/>
        <w:jc w:val="both"/>
        <w:rPr>
          <w:rStyle w:val="FontStyle21"/>
          <w:sz w:val="20"/>
          <w:szCs w:val="20"/>
          <w:lang w:val="ro-RO" w:eastAsia="ro-RO"/>
        </w:rPr>
      </w:pPr>
      <w:r w:rsidRPr="00DC1536">
        <w:rPr>
          <w:rStyle w:val="FontStyle21"/>
          <w:sz w:val="20"/>
          <w:szCs w:val="20"/>
          <w:lang w:val="ro-RO" w:eastAsia="ro-RO"/>
        </w:rPr>
        <w:t>S.F./S.F.</w:t>
      </w:r>
    </w:p>
    <w:p w14:paraId="06822AA5" w14:textId="6D6DE12E" w:rsidR="00DC1536" w:rsidRPr="00DC1536" w:rsidRDefault="00F64C12" w:rsidP="00B0494A">
      <w:pPr>
        <w:pStyle w:val="Style4"/>
        <w:widowControl/>
        <w:tabs>
          <w:tab w:val="left" w:pos="1094"/>
        </w:tabs>
        <w:spacing w:line="240" w:lineRule="auto"/>
        <w:ind w:firstLine="0"/>
        <w:jc w:val="both"/>
        <w:rPr>
          <w:rStyle w:val="FontStyle21"/>
          <w:sz w:val="20"/>
          <w:szCs w:val="20"/>
          <w:lang w:val="ro-RO" w:eastAsia="ro-RO"/>
        </w:rPr>
      </w:pPr>
      <w:r>
        <w:rPr>
          <w:rStyle w:val="FontStyle21"/>
          <w:sz w:val="20"/>
          <w:szCs w:val="20"/>
          <w:lang w:val="ro-RO" w:eastAsia="ro-RO"/>
        </w:rPr>
        <w:t>1</w:t>
      </w:r>
      <w:r w:rsidR="00DC1536" w:rsidRPr="00DC1536">
        <w:rPr>
          <w:rStyle w:val="FontStyle21"/>
          <w:sz w:val="20"/>
          <w:szCs w:val="20"/>
          <w:lang w:val="ro-RO" w:eastAsia="ro-RO"/>
        </w:rPr>
        <w:t xml:space="preserve"> Ex./</w:t>
      </w:r>
      <w:r>
        <w:rPr>
          <w:rStyle w:val="FontStyle21"/>
          <w:sz w:val="20"/>
          <w:szCs w:val="20"/>
          <w:lang w:val="ro-RO" w:eastAsia="ro-RO"/>
        </w:rPr>
        <w:t>3</w:t>
      </w:r>
      <w:r w:rsidR="00DC1536" w:rsidRPr="00DC1536">
        <w:rPr>
          <w:rStyle w:val="FontStyle21"/>
          <w:sz w:val="20"/>
          <w:szCs w:val="20"/>
          <w:lang w:val="ro-RO" w:eastAsia="ro-RO"/>
        </w:rPr>
        <w:t xml:space="preserve"> pag.</w:t>
      </w:r>
    </w:p>
    <w:sectPr w:rsidR="00DC1536" w:rsidRPr="00DC1536" w:rsidSect="0071378B">
      <w:type w:val="continuous"/>
      <w:pgSz w:w="11905" w:h="16837"/>
      <w:pgMar w:top="227" w:right="851" w:bottom="227" w:left="1418"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70A11" w14:textId="77777777" w:rsidR="00A1450D" w:rsidRDefault="00A1450D">
      <w:r>
        <w:separator/>
      </w:r>
    </w:p>
  </w:endnote>
  <w:endnote w:type="continuationSeparator" w:id="0">
    <w:p w14:paraId="358A7C83" w14:textId="77777777" w:rsidR="00A1450D" w:rsidRDefault="00A1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777A8" w14:textId="77777777" w:rsidR="00A1450D" w:rsidRDefault="00A1450D">
      <w:r>
        <w:separator/>
      </w:r>
    </w:p>
  </w:footnote>
  <w:footnote w:type="continuationSeparator" w:id="0">
    <w:p w14:paraId="6BCEBB9F" w14:textId="77777777" w:rsidR="00A1450D" w:rsidRDefault="00A14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FDE7E92"/>
    <w:lvl w:ilvl="0">
      <w:numFmt w:val="bullet"/>
      <w:lvlText w:val="*"/>
      <w:lvlJc w:val="left"/>
    </w:lvl>
  </w:abstractNum>
  <w:abstractNum w:abstractNumId="1" w15:restartNumberingAfterBreak="0">
    <w:nsid w:val="0B7828C6"/>
    <w:multiLevelType w:val="hybridMultilevel"/>
    <w:tmpl w:val="E864C5C4"/>
    <w:lvl w:ilvl="0" w:tplc="8DC68E06">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5368EA"/>
    <w:multiLevelType w:val="hybridMultilevel"/>
    <w:tmpl w:val="C2BE8190"/>
    <w:lvl w:ilvl="0" w:tplc="18828BB2">
      <w:start w:val="1"/>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F3F09"/>
    <w:multiLevelType w:val="hybridMultilevel"/>
    <w:tmpl w:val="4B080B0A"/>
    <w:lvl w:ilvl="0" w:tplc="C75C8BE6">
      <w:start w:val="1"/>
      <w:numFmt w:val="decimal"/>
      <w:lvlText w:val="%1."/>
      <w:lvlJc w:val="left"/>
      <w:pPr>
        <w:ind w:left="700" w:hanging="360"/>
      </w:pPr>
      <w:rPr>
        <w:rFonts w:hint="default"/>
        <w:u w:val="none"/>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4" w15:restartNumberingAfterBreak="0">
    <w:nsid w:val="151210EF"/>
    <w:multiLevelType w:val="hybridMultilevel"/>
    <w:tmpl w:val="A596EEC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9631044"/>
    <w:multiLevelType w:val="hybridMultilevel"/>
    <w:tmpl w:val="2248A8E0"/>
    <w:lvl w:ilvl="0" w:tplc="EA427E6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9C54CF7"/>
    <w:multiLevelType w:val="singleLevel"/>
    <w:tmpl w:val="A224E534"/>
    <w:lvl w:ilvl="0">
      <w:start w:val="2"/>
      <w:numFmt w:val="decimal"/>
      <w:lvlText w:val="%1."/>
      <w:legacy w:legacy="1" w:legacySpace="0" w:legacyIndent="293"/>
      <w:lvlJc w:val="left"/>
      <w:rPr>
        <w:rFonts w:ascii="Tahoma" w:hAnsi="Tahoma" w:cs="Tahoma" w:hint="default"/>
      </w:rPr>
    </w:lvl>
  </w:abstractNum>
  <w:abstractNum w:abstractNumId="7" w15:restartNumberingAfterBreak="0">
    <w:nsid w:val="22E721C7"/>
    <w:multiLevelType w:val="hybridMultilevel"/>
    <w:tmpl w:val="79320F3C"/>
    <w:lvl w:ilvl="0" w:tplc="EA427E6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C687F44"/>
    <w:multiLevelType w:val="hybridMultilevel"/>
    <w:tmpl w:val="7AEA099C"/>
    <w:lvl w:ilvl="0" w:tplc="B38A54A4">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D2601DA"/>
    <w:multiLevelType w:val="hybridMultilevel"/>
    <w:tmpl w:val="EBA0D80A"/>
    <w:lvl w:ilvl="0" w:tplc="FBF8DAE4">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3B2018"/>
    <w:multiLevelType w:val="hybridMultilevel"/>
    <w:tmpl w:val="BCFC9D0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B20522"/>
    <w:multiLevelType w:val="hybridMultilevel"/>
    <w:tmpl w:val="282814AC"/>
    <w:lvl w:ilvl="0" w:tplc="4FDE7E92">
      <w:start w:val="65535"/>
      <w:numFmt w:val="bullet"/>
      <w:lvlText w:val="-"/>
      <w:lvlJc w:val="left"/>
      <w:pPr>
        <w:ind w:left="720" w:hanging="360"/>
      </w:pPr>
      <w:rPr>
        <w:rFonts w:ascii="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454410"/>
    <w:multiLevelType w:val="hybridMultilevel"/>
    <w:tmpl w:val="215AEF3A"/>
    <w:lvl w:ilvl="0" w:tplc="C6182628">
      <w:start w:val="3"/>
      <w:numFmt w:val="bullet"/>
      <w:lvlText w:val="-"/>
      <w:lvlJc w:val="left"/>
      <w:pPr>
        <w:ind w:left="786" w:hanging="360"/>
      </w:pPr>
      <w:rPr>
        <w:rFonts w:ascii="Times New Roman" w:eastAsia="Times New Roman" w:hAnsi="Times New Roman" w:cs="Times New Roman"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13" w15:restartNumberingAfterBreak="0">
    <w:nsid w:val="67AC6DFC"/>
    <w:multiLevelType w:val="hybridMultilevel"/>
    <w:tmpl w:val="1780D022"/>
    <w:lvl w:ilvl="0" w:tplc="8266FF8A">
      <w:start w:val="1"/>
      <w:numFmt w:val="bullet"/>
      <w:lvlText w:val="-"/>
      <w:lvlJc w:val="left"/>
      <w:pPr>
        <w:ind w:left="435" w:hanging="360"/>
      </w:pPr>
      <w:rPr>
        <w:rFonts w:ascii="Tahoma" w:eastAsiaTheme="minorEastAsia" w:hAnsi="Tahoma" w:cs="Tahoma"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4" w15:restartNumberingAfterBreak="0">
    <w:nsid w:val="6C7E5D08"/>
    <w:multiLevelType w:val="hybridMultilevel"/>
    <w:tmpl w:val="BA02989E"/>
    <w:lvl w:ilvl="0" w:tplc="1716F45A">
      <w:start w:val="1"/>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976BE8"/>
    <w:multiLevelType w:val="hybridMultilevel"/>
    <w:tmpl w:val="D8F49D06"/>
    <w:lvl w:ilvl="0" w:tplc="4FDE7E92">
      <w:start w:val="65535"/>
      <w:numFmt w:val="bullet"/>
      <w:lvlText w:val="-"/>
      <w:lvlJc w:val="left"/>
      <w:pPr>
        <w:ind w:left="720" w:hanging="360"/>
      </w:pPr>
      <w:rPr>
        <w:rFonts w:ascii="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63"/>
        <w:lvlJc w:val="left"/>
        <w:rPr>
          <w:rFonts w:ascii="Tahoma" w:hAnsi="Tahoma" w:cs="Tahoma" w:hint="default"/>
        </w:rPr>
      </w:lvl>
    </w:lvlOverride>
  </w:num>
  <w:num w:numId="2">
    <w:abstractNumId w:val="0"/>
    <w:lvlOverride w:ilvl="0">
      <w:lvl w:ilvl="0">
        <w:start w:val="65535"/>
        <w:numFmt w:val="bullet"/>
        <w:lvlText w:val="-"/>
        <w:legacy w:legacy="1" w:legacySpace="0" w:legacyIndent="350"/>
        <w:lvlJc w:val="left"/>
        <w:rPr>
          <w:rFonts w:ascii="Tahoma" w:hAnsi="Tahoma" w:cs="Tahoma" w:hint="default"/>
        </w:rPr>
      </w:lvl>
    </w:lvlOverride>
  </w:num>
  <w:num w:numId="3">
    <w:abstractNumId w:val="0"/>
    <w:lvlOverride w:ilvl="0">
      <w:lvl w:ilvl="0">
        <w:start w:val="65535"/>
        <w:numFmt w:val="bullet"/>
        <w:lvlText w:val="-"/>
        <w:legacy w:legacy="1" w:legacySpace="0" w:legacyIndent="355"/>
        <w:lvlJc w:val="left"/>
        <w:rPr>
          <w:rFonts w:ascii="Tahoma" w:hAnsi="Tahoma" w:cs="Tahoma" w:hint="default"/>
        </w:rPr>
      </w:lvl>
    </w:lvlOverride>
  </w:num>
  <w:num w:numId="4">
    <w:abstractNumId w:val="15"/>
  </w:num>
  <w:num w:numId="5">
    <w:abstractNumId w:val="5"/>
  </w:num>
  <w:num w:numId="6">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7">
    <w:abstractNumId w:val="13"/>
  </w:num>
  <w:num w:numId="8">
    <w:abstractNumId w:val="7"/>
  </w:num>
  <w:num w:numId="9">
    <w:abstractNumId w:val="14"/>
  </w:num>
  <w:num w:numId="10">
    <w:abstractNumId w:val="2"/>
  </w:num>
  <w:num w:numId="11">
    <w:abstractNumId w:val="11"/>
  </w:num>
  <w:num w:numId="12">
    <w:abstractNumId w:val="3"/>
  </w:num>
  <w:num w:numId="13">
    <w:abstractNumId w:val="1"/>
  </w:num>
  <w:num w:numId="14">
    <w:abstractNumId w:val="10"/>
  </w:num>
  <w:num w:numId="15">
    <w:abstractNumId w:val="12"/>
  </w:num>
  <w:num w:numId="16">
    <w:abstractNumId w:val="6"/>
  </w:num>
  <w:num w:numId="17">
    <w:abstractNumId w:val="4"/>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62"/>
    <w:rsid w:val="00001D41"/>
    <w:rsid w:val="0002443F"/>
    <w:rsid w:val="00030224"/>
    <w:rsid w:val="00030AB6"/>
    <w:rsid w:val="00033C0F"/>
    <w:rsid w:val="000513FA"/>
    <w:rsid w:val="000643B0"/>
    <w:rsid w:val="00080DF5"/>
    <w:rsid w:val="00086A4A"/>
    <w:rsid w:val="00091721"/>
    <w:rsid w:val="00094C67"/>
    <w:rsid w:val="000A2E49"/>
    <w:rsid w:val="000A3A80"/>
    <w:rsid w:val="000A61E4"/>
    <w:rsid w:val="000B43E5"/>
    <w:rsid w:val="000C1320"/>
    <w:rsid w:val="000C47E9"/>
    <w:rsid w:val="000C58AD"/>
    <w:rsid w:val="000C7A64"/>
    <w:rsid w:val="000E474F"/>
    <w:rsid w:val="000F60C2"/>
    <w:rsid w:val="00114494"/>
    <w:rsid w:val="00136830"/>
    <w:rsid w:val="00144B1E"/>
    <w:rsid w:val="00155314"/>
    <w:rsid w:val="001600F4"/>
    <w:rsid w:val="00190E9B"/>
    <w:rsid w:val="001A03FA"/>
    <w:rsid w:val="001A7C3C"/>
    <w:rsid w:val="001D05CA"/>
    <w:rsid w:val="002069C0"/>
    <w:rsid w:val="00242830"/>
    <w:rsid w:val="0027377F"/>
    <w:rsid w:val="00291F49"/>
    <w:rsid w:val="002A2B00"/>
    <w:rsid w:val="002B6D9B"/>
    <w:rsid w:val="002E7C28"/>
    <w:rsid w:val="002F7C0A"/>
    <w:rsid w:val="00326416"/>
    <w:rsid w:val="00331972"/>
    <w:rsid w:val="00343627"/>
    <w:rsid w:val="003504BA"/>
    <w:rsid w:val="0035075C"/>
    <w:rsid w:val="003A79EE"/>
    <w:rsid w:val="003C4EAD"/>
    <w:rsid w:val="003D13A2"/>
    <w:rsid w:val="003D4545"/>
    <w:rsid w:val="003D700B"/>
    <w:rsid w:val="004132C4"/>
    <w:rsid w:val="00427111"/>
    <w:rsid w:val="004315BD"/>
    <w:rsid w:val="00437767"/>
    <w:rsid w:val="00452977"/>
    <w:rsid w:val="00453FB9"/>
    <w:rsid w:val="00470083"/>
    <w:rsid w:val="004C2AE0"/>
    <w:rsid w:val="004C7ACA"/>
    <w:rsid w:val="004D7C9D"/>
    <w:rsid w:val="004E3B07"/>
    <w:rsid w:val="00511FB2"/>
    <w:rsid w:val="0054268F"/>
    <w:rsid w:val="00561A77"/>
    <w:rsid w:val="00580182"/>
    <w:rsid w:val="005939B1"/>
    <w:rsid w:val="005A6288"/>
    <w:rsid w:val="005B0942"/>
    <w:rsid w:val="005B6360"/>
    <w:rsid w:val="005F4BA1"/>
    <w:rsid w:val="00600F52"/>
    <w:rsid w:val="006049A2"/>
    <w:rsid w:val="006118E5"/>
    <w:rsid w:val="00614DF6"/>
    <w:rsid w:val="006229CC"/>
    <w:rsid w:val="00630D5B"/>
    <w:rsid w:val="00656C09"/>
    <w:rsid w:val="006602F4"/>
    <w:rsid w:val="0067273B"/>
    <w:rsid w:val="00684993"/>
    <w:rsid w:val="006A56B0"/>
    <w:rsid w:val="006B118E"/>
    <w:rsid w:val="006E5ED0"/>
    <w:rsid w:val="006E7A39"/>
    <w:rsid w:val="00703AF6"/>
    <w:rsid w:val="00703C1C"/>
    <w:rsid w:val="0071378B"/>
    <w:rsid w:val="007302AF"/>
    <w:rsid w:val="00734679"/>
    <w:rsid w:val="007357A9"/>
    <w:rsid w:val="00742A43"/>
    <w:rsid w:val="00745E83"/>
    <w:rsid w:val="00785C4C"/>
    <w:rsid w:val="00796EBD"/>
    <w:rsid w:val="007A767A"/>
    <w:rsid w:val="007E0270"/>
    <w:rsid w:val="007E2FC1"/>
    <w:rsid w:val="007E3AB1"/>
    <w:rsid w:val="0082500C"/>
    <w:rsid w:val="008265D6"/>
    <w:rsid w:val="00842144"/>
    <w:rsid w:val="008538BE"/>
    <w:rsid w:val="008631B4"/>
    <w:rsid w:val="00866205"/>
    <w:rsid w:val="00866C4C"/>
    <w:rsid w:val="00872550"/>
    <w:rsid w:val="00880E41"/>
    <w:rsid w:val="008D0AA8"/>
    <w:rsid w:val="008D470F"/>
    <w:rsid w:val="009003DD"/>
    <w:rsid w:val="00905571"/>
    <w:rsid w:val="00932F40"/>
    <w:rsid w:val="009432DE"/>
    <w:rsid w:val="009501AD"/>
    <w:rsid w:val="00952C92"/>
    <w:rsid w:val="00954428"/>
    <w:rsid w:val="00955300"/>
    <w:rsid w:val="0097753E"/>
    <w:rsid w:val="00981874"/>
    <w:rsid w:val="00993858"/>
    <w:rsid w:val="009C4686"/>
    <w:rsid w:val="009D7323"/>
    <w:rsid w:val="009E1613"/>
    <w:rsid w:val="009E434C"/>
    <w:rsid w:val="00A1450D"/>
    <w:rsid w:val="00A15B9C"/>
    <w:rsid w:val="00A21F06"/>
    <w:rsid w:val="00A35F9F"/>
    <w:rsid w:val="00A653F3"/>
    <w:rsid w:val="00AA5662"/>
    <w:rsid w:val="00AA64C8"/>
    <w:rsid w:val="00AB1040"/>
    <w:rsid w:val="00AD6D32"/>
    <w:rsid w:val="00B0378B"/>
    <w:rsid w:val="00B03EAB"/>
    <w:rsid w:val="00B0494A"/>
    <w:rsid w:val="00B649B7"/>
    <w:rsid w:val="00B91548"/>
    <w:rsid w:val="00BB311D"/>
    <w:rsid w:val="00BB7F21"/>
    <w:rsid w:val="00BE514D"/>
    <w:rsid w:val="00BF6530"/>
    <w:rsid w:val="00C033B6"/>
    <w:rsid w:val="00C20DE7"/>
    <w:rsid w:val="00C249D7"/>
    <w:rsid w:val="00C45944"/>
    <w:rsid w:val="00C60B57"/>
    <w:rsid w:val="00C66C47"/>
    <w:rsid w:val="00CA5EF6"/>
    <w:rsid w:val="00CB0486"/>
    <w:rsid w:val="00CB165B"/>
    <w:rsid w:val="00CC29F4"/>
    <w:rsid w:val="00CC514C"/>
    <w:rsid w:val="00CD679F"/>
    <w:rsid w:val="00D027AC"/>
    <w:rsid w:val="00D02AA9"/>
    <w:rsid w:val="00D24775"/>
    <w:rsid w:val="00D44FF3"/>
    <w:rsid w:val="00D4547F"/>
    <w:rsid w:val="00D47995"/>
    <w:rsid w:val="00D51813"/>
    <w:rsid w:val="00D574D8"/>
    <w:rsid w:val="00D70CA2"/>
    <w:rsid w:val="00D8442A"/>
    <w:rsid w:val="00DA3DFC"/>
    <w:rsid w:val="00DB3898"/>
    <w:rsid w:val="00DC0C50"/>
    <w:rsid w:val="00DC1536"/>
    <w:rsid w:val="00DC6020"/>
    <w:rsid w:val="00DD67EC"/>
    <w:rsid w:val="00DF493F"/>
    <w:rsid w:val="00DF6A0F"/>
    <w:rsid w:val="00E0165B"/>
    <w:rsid w:val="00E03A89"/>
    <w:rsid w:val="00E15E49"/>
    <w:rsid w:val="00E2765A"/>
    <w:rsid w:val="00E32A11"/>
    <w:rsid w:val="00E37BE1"/>
    <w:rsid w:val="00E6114B"/>
    <w:rsid w:val="00E73E41"/>
    <w:rsid w:val="00E8022C"/>
    <w:rsid w:val="00EC4A00"/>
    <w:rsid w:val="00ED1268"/>
    <w:rsid w:val="00ED1C29"/>
    <w:rsid w:val="00ED7A96"/>
    <w:rsid w:val="00EE1108"/>
    <w:rsid w:val="00EE2569"/>
    <w:rsid w:val="00EE55BA"/>
    <w:rsid w:val="00EE670A"/>
    <w:rsid w:val="00EF2FA1"/>
    <w:rsid w:val="00F15DB2"/>
    <w:rsid w:val="00F26012"/>
    <w:rsid w:val="00F32E79"/>
    <w:rsid w:val="00F36695"/>
    <w:rsid w:val="00F55619"/>
    <w:rsid w:val="00F63937"/>
    <w:rsid w:val="00F64C12"/>
    <w:rsid w:val="00F651FD"/>
    <w:rsid w:val="00FB2BC8"/>
    <w:rsid w:val="00FB30F4"/>
    <w:rsid w:val="00FB479C"/>
    <w:rsid w:val="00FE084C"/>
    <w:rsid w:val="00FE1893"/>
    <w:rsid w:val="00FF2289"/>
    <w:rsid w:val="00FF5B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DEC872"/>
  <w15:docId w15:val="{5B6F04C4-CDA6-473B-85F2-2EA9AC55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3B0"/>
    <w:pPr>
      <w:widowControl w:val="0"/>
      <w:autoSpaceDE w:val="0"/>
      <w:autoSpaceDN w:val="0"/>
      <w:adjustRightInd w:val="0"/>
      <w:spacing w:after="0" w:line="240" w:lineRule="auto"/>
    </w:pPr>
    <w:rPr>
      <w:rFonts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0643B0"/>
  </w:style>
  <w:style w:type="paragraph" w:customStyle="1" w:styleId="Style2">
    <w:name w:val="Style2"/>
    <w:basedOn w:val="Normal"/>
    <w:uiPriority w:val="99"/>
    <w:rsid w:val="000643B0"/>
  </w:style>
  <w:style w:type="paragraph" w:customStyle="1" w:styleId="Style3">
    <w:name w:val="Style3"/>
    <w:basedOn w:val="Normal"/>
    <w:uiPriority w:val="99"/>
    <w:rsid w:val="000643B0"/>
    <w:pPr>
      <w:spacing w:line="336" w:lineRule="exact"/>
      <w:ind w:hanging="1810"/>
    </w:pPr>
  </w:style>
  <w:style w:type="paragraph" w:customStyle="1" w:styleId="Style4">
    <w:name w:val="Style4"/>
    <w:basedOn w:val="Normal"/>
    <w:uiPriority w:val="99"/>
    <w:rsid w:val="000643B0"/>
    <w:pPr>
      <w:spacing w:line="288" w:lineRule="exact"/>
      <w:ind w:hanging="350"/>
    </w:pPr>
  </w:style>
  <w:style w:type="paragraph" w:customStyle="1" w:styleId="Style5">
    <w:name w:val="Style5"/>
    <w:basedOn w:val="Normal"/>
    <w:uiPriority w:val="99"/>
    <w:rsid w:val="000643B0"/>
  </w:style>
  <w:style w:type="paragraph" w:customStyle="1" w:styleId="Style6">
    <w:name w:val="Style6"/>
    <w:basedOn w:val="Normal"/>
    <w:uiPriority w:val="99"/>
    <w:rsid w:val="000643B0"/>
    <w:pPr>
      <w:spacing w:line="288" w:lineRule="exact"/>
      <w:ind w:firstLine="360"/>
    </w:pPr>
  </w:style>
  <w:style w:type="paragraph" w:customStyle="1" w:styleId="Style7">
    <w:name w:val="Style7"/>
    <w:basedOn w:val="Normal"/>
    <w:uiPriority w:val="99"/>
    <w:rsid w:val="000643B0"/>
  </w:style>
  <w:style w:type="paragraph" w:customStyle="1" w:styleId="Style8">
    <w:name w:val="Style8"/>
    <w:basedOn w:val="Normal"/>
    <w:uiPriority w:val="99"/>
    <w:rsid w:val="000643B0"/>
    <w:pPr>
      <w:spacing w:line="341" w:lineRule="exact"/>
      <w:ind w:firstLine="1402"/>
    </w:pPr>
  </w:style>
  <w:style w:type="paragraph" w:customStyle="1" w:styleId="Style9">
    <w:name w:val="Style9"/>
    <w:basedOn w:val="Normal"/>
    <w:uiPriority w:val="99"/>
    <w:rsid w:val="000643B0"/>
    <w:pPr>
      <w:spacing w:line="283" w:lineRule="exact"/>
    </w:pPr>
  </w:style>
  <w:style w:type="paragraph" w:customStyle="1" w:styleId="Style10">
    <w:name w:val="Style10"/>
    <w:basedOn w:val="Normal"/>
    <w:uiPriority w:val="99"/>
    <w:rsid w:val="000643B0"/>
    <w:pPr>
      <w:spacing w:line="312" w:lineRule="exact"/>
      <w:ind w:firstLine="1406"/>
    </w:pPr>
  </w:style>
  <w:style w:type="paragraph" w:customStyle="1" w:styleId="Style11">
    <w:name w:val="Style11"/>
    <w:basedOn w:val="Normal"/>
    <w:uiPriority w:val="99"/>
    <w:rsid w:val="000643B0"/>
    <w:pPr>
      <w:spacing w:line="290" w:lineRule="exact"/>
      <w:ind w:firstLine="1229"/>
    </w:pPr>
  </w:style>
  <w:style w:type="paragraph" w:customStyle="1" w:styleId="Style12">
    <w:name w:val="Style12"/>
    <w:basedOn w:val="Normal"/>
    <w:uiPriority w:val="99"/>
    <w:rsid w:val="000643B0"/>
    <w:pPr>
      <w:spacing w:line="293" w:lineRule="exact"/>
      <w:ind w:firstLine="1805"/>
    </w:pPr>
  </w:style>
  <w:style w:type="paragraph" w:customStyle="1" w:styleId="Style13">
    <w:name w:val="Style13"/>
    <w:basedOn w:val="Normal"/>
    <w:uiPriority w:val="99"/>
    <w:rsid w:val="000643B0"/>
    <w:pPr>
      <w:spacing w:line="293" w:lineRule="exact"/>
      <w:ind w:firstLine="533"/>
      <w:jc w:val="both"/>
    </w:pPr>
  </w:style>
  <w:style w:type="paragraph" w:customStyle="1" w:styleId="Style14">
    <w:name w:val="Style14"/>
    <w:basedOn w:val="Normal"/>
    <w:uiPriority w:val="99"/>
    <w:rsid w:val="000643B0"/>
    <w:pPr>
      <w:spacing w:line="288" w:lineRule="exact"/>
      <w:jc w:val="both"/>
    </w:pPr>
  </w:style>
  <w:style w:type="paragraph" w:customStyle="1" w:styleId="Style15">
    <w:name w:val="Style15"/>
    <w:basedOn w:val="Normal"/>
    <w:uiPriority w:val="99"/>
    <w:rsid w:val="000643B0"/>
    <w:pPr>
      <w:spacing w:line="288" w:lineRule="exact"/>
      <w:ind w:firstLine="1435"/>
    </w:pPr>
  </w:style>
  <w:style w:type="character" w:customStyle="1" w:styleId="FontStyle17">
    <w:name w:val="Font Style17"/>
    <w:basedOn w:val="DefaultParagraphFont"/>
    <w:uiPriority w:val="99"/>
    <w:rsid w:val="000643B0"/>
    <w:rPr>
      <w:rFonts w:ascii="Cambria" w:hAnsi="Cambria" w:cs="Cambria"/>
      <w:b/>
      <w:bCs/>
      <w:sz w:val="34"/>
      <w:szCs w:val="34"/>
    </w:rPr>
  </w:style>
  <w:style w:type="character" w:customStyle="1" w:styleId="FontStyle18">
    <w:name w:val="Font Style18"/>
    <w:basedOn w:val="DefaultParagraphFont"/>
    <w:uiPriority w:val="99"/>
    <w:rsid w:val="000643B0"/>
    <w:rPr>
      <w:rFonts w:ascii="Tahoma" w:hAnsi="Tahoma" w:cs="Tahoma"/>
      <w:b/>
      <w:bCs/>
      <w:spacing w:val="-20"/>
      <w:sz w:val="20"/>
      <w:szCs w:val="20"/>
    </w:rPr>
  </w:style>
  <w:style w:type="character" w:customStyle="1" w:styleId="FontStyle19">
    <w:name w:val="Font Style19"/>
    <w:basedOn w:val="DefaultParagraphFont"/>
    <w:uiPriority w:val="99"/>
    <w:rsid w:val="000643B0"/>
    <w:rPr>
      <w:rFonts w:ascii="Tahoma" w:hAnsi="Tahoma" w:cs="Tahoma"/>
      <w:sz w:val="22"/>
      <w:szCs w:val="22"/>
    </w:rPr>
  </w:style>
  <w:style w:type="character" w:customStyle="1" w:styleId="FontStyle20">
    <w:name w:val="Font Style20"/>
    <w:basedOn w:val="DefaultParagraphFont"/>
    <w:uiPriority w:val="99"/>
    <w:rsid w:val="000643B0"/>
    <w:rPr>
      <w:rFonts w:ascii="Tahoma" w:hAnsi="Tahoma" w:cs="Tahoma"/>
      <w:b/>
      <w:bCs/>
      <w:sz w:val="26"/>
      <w:szCs w:val="26"/>
    </w:rPr>
  </w:style>
  <w:style w:type="character" w:customStyle="1" w:styleId="FontStyle21">
    <w:name w:val="Font Style21"/>
    <w:basedOn w:val="DefaultParagraphFont"/>
    <w:uiPriority w:val="99"/>
    <w:rsid w:val="000643B0"/>
    <w:rPr>
      <w:rFonts w:ascii="Tahoma" w:hAnsi="Tahoma" w:cs="Tahoma"/>
      <w:sz w:val="26"/>
      <w:szCs w:val="26"/>
    </w:rPr>
  </w:style>
  <w:style w:type="paragraph" w:styleId="ListParagraph">
    <w:name w:val="List Paragraph"/>
    <w:basedOn w:val="Normal"/>
    <w:qFormat/>
    <w:rsid w:val="00DC1536"/>
    <w:pPr>
      <w:ind w:left="720"/>
      <w:contextualSpacing/>
    </w:pPr>
  </w:style>
  <w:style w:type="paragraph" w:styleId="BalloonText">
    <w:name w:val="Balloon Text"/>
    <w:basedOn w:val="Normal"/>
    <w:link w:val="BalloonTextChar"/>
    <w:uiPriority w:val="99"/>
    <w:semiHidden/>
    <w:unhideWhenUsed/>
    <w:rsid w:val="00866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205"/>
    <w:rPr>
      <w:rFonts w:ascii="Segoe UI" w:hAnsi="Segoe UI" w:cs="Segoe UI"/>
      <w:sz w:val="18"/>
      <w:szCs w:val="18"/>
    </w:rPr>
  </w:style>
  <w:style w:type="paragraph" w:styleId="NormalWeb">
    <w:name w:val="Normal (Web)"/>
    <w:basedOn w:val="Normal"/>
    <w:uiPriority w:val="99"/>
    <w:semiHidden/>
    <w:unhideWhenUsed/>
    <w:rsid w:val="0071378B"/>
    <w:pPr>
      <w:widowControl/>
      <w:autoSpaceDE/>
      <w:autoSpaceDN/>
      <w:adjustRightInd/>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1378B"/>
    <w:rPr>
      <w:b/>
      <w:bCs/>
    </w:rPr>
  </w:style>
  <w:style w:type="character" w:customStyle="1" w:styleId="FontStyle13">
    <w:name w:val="Font Style13"/>
    <w:basedOn w:val="DefaultParagraphFont"/>
    <w:uiPriority w:val="99"/>
    <w:rsid w:val="00C249D7"/>
    <w:rPr>
      <w:rFonts w:ascii="Times New Roman" w:hAnsi="Times New Roman" w:cs="Times New Roman"/>
      <w:sz w:val="28"/>
      <w:szCs w:val="28"/>
    </w:rPr>
  </w:style>
  <w:style w:type="character" w:customStyle="1" w:styleId="FontStyle30">
    <w:name w:val="Font Style30"/>
    <w:basedOn w:val="DefaultParagraphFont"/>
    <w:uiPriority w:val="99"/>
    <w:rsid w:val="008265D6"/>
    <w:rPr>
      <w:rFonts w:ascii="Tahoma" w:hAnsi="Tahoma" w:cs="Tahoma"/>
      <w:b/>
      <w:bCs/>
      <w:i/>
      <w:iCs/>
      <w:sz w:val="22"/>
      <w:szCs w:val="22"/>
    </w:rPr>
  </w:style>
  <w:style w:type="character" w:customStyle="1" w:styleId="FontStyle31">
    <w:name w:val="Font Style31"/>
    <w:basedOn w:val="DefaultParagraphFont"/>
    <w:uiPriority w:val="99"/>
    <w:rsid w:val="008265D6"/>
    <w:rPr>
      <w:rFonts w:ascii="Tahoma" w:hAnsi="Tahoma" w:cs="Tahoma"/>
      <w:b/>
      <w:bCs/>
      <w:sz w:val="22"/>
      <w:szCs w:val="22"/>
    </w:rPr>
  </w:style>
  <w:style w:type="paragraph" w:customStyle="1" w:styleId="Style16">
    <w:name w:val="Style16"/>
    <w:basedOn w:val="Normal"/>
    <w:uiPriority w:val="99"/>
    <w:rsid w:val="008265D6"/>
    <w:pPr>
      <w:spacing w:line="291" w:lineRule="exact"/>
    </w:pPr>
  </w:style>
  <w:style w:type="paragraph" w:customStyle="1" w:styleId="Style17">
    <w:name w:val="Style17"/>
    <w:basedOn w:val="Normal"/>
    <w:uiPriority w:val="99"/>
    <w:rsid w:val="008265D6"/>
    <w:pPr>
      <w:spacing w:line="288" w:lineRule="exact"/>
      <w:ind w:firstLine="158"/>
    </w:pPr>
  </w:style>
  <w:style w:type="paragraph" w:customStyle="1" w:styleId="Style20">
    <w:name w:val="Style20"/>
    <w:basedOn w:val="Normal"/>
    <w:uiPriority w:val="99"/>
    <w:rsid w:val="008265D6"/>
    <w:pPr>
      <w:spacing w:line="288" w:lineRule="exact"/>
      <w:jc w:val="both"/>
    </w:pPr>
  </w:style>
  <w:style w:type="character" w:customStyle="1" w:styleId="FontStyle32">
    <w:name w:val="Font Style32"/>
    <w:basedOn w:val="DefaultParagraphFont"/>
    <w:uiPriority w:val="99"/>
    <w:rsid w:val="008265D6"/>
    <w:rPr>
      <w:rFonts w:ascii="Tahoma" w:hAnsi="Tahoma" w:cs="Tahoma"/>
      <w:sz w:val="22"/>
      <w:szCs w:val="22"/>
    </w:rPr>
  </w:style>
  <w:style w:type="character" w:customStyle="1" w:styleId="panchor">
    <w:name w:val="panchor"/>
    <w:basedOn w:val="DefaultParagraphFont"/>
    <w:rsid w:val="00C45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644170">
      <w:bodyDiv w:val="1"/>
      <w:marLeft w:val="0"/>
      <w:marRight w:val="0"/>
      <w:marTop w:val="0"/>
      <w:marBottom w:val="0"/>
      <w:divBdr>
        <w:top w:val="none" w:sz="0" w:space="0" w:color="auto"/>
        <w:left w:val="none" w:sz="0" w:space="0" w:color="auto"/>
        <w:bottom w:val="none" w:sz="0" w:space="0" w:color="auto"/>
        <w:right w:val="none" w:sz="0" w:space="0" w:color="auto"/>
      </w:divBdr>
    </w:div>
    <w:div w:id="443354398">
      <w:bodyDiv w:val="1"/>
      <w:marLeft w:val="0"/>
      <w:marRight w:val="0"/>
      <w:marTop w:val="0"/>
      <w:marBottom w:val="0"/>
      <w:divBdr>
        <w:top w:val="none" w:sz="0" w:space="0" w:color="auto"/>
        <w:left w:val="none" w:sz="0" w:space="0" w:color="auto"/>
        <w:bottom w:val="none" w:sz="0" w:space="0" w:color="auto"/>
        <w:right w:val="none" w:sz="0" w:space="0" w:color="auto"/>
      </w:divBdr>
    </w:div>
    <w:div w:id="101569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imariachcri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Florina</dc:creator>
  <cp:lastModifiedBy>Florina</cp:lastModifiedBy>
  <cp:revision>7</cp:revision>
  <cp:lastPrinted>2021-07-27T11:09:00Z</cp:lastPrinted>
  <dcterms:created xsi:type="dcterms:W3CDTF">2021-07-27T15:03:00Z</dcterms:created>
  <dcterms:modified xsi:type="dcterms:W3CDTF">2021-07-27T15:26:00Z</dcterms:modified>
</cp:coreProperties>
</file>